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8AEF" w14:textId="77777777" w:rsidR="005019FB" w:rsidRPr="00355488" w:rsidRDefault="005019FB" w:rsidP="005019FB">
      <w:pPr>
        <w:jc w:val="center"/>
        <w:rPr>
          <w:rFonts w:ascii="Garamond" w:hAnsi="Garamond"/>
          <w:b/>
          <w:i/>
        </w:rPr>
      </w:pPr>
      <w:r w:rsidRPr="00355488">
        <w:rPr>
          <w:rFonts w:ascii="Garamond" w:hAnsi="Garamond"/>
          <w:b/>
          <w:i/>
        </w:rPr>
        <w:t>Course Syllabus 2021-2022</w:t>
      </w:r>
    </w:p>
    <w:p w14:paraId="525DB56F" w14:textId="77777777" w:rsidR="005019FB" w:rsidRPr="00355488" w:rsidRDefault="005019FB" w:rsidP="005019FB">
      <w:pPr>
        <w:rPr>
          <w:rFonts w:ascii="Garamond" w:hAnsi="Garamond"/>
        </w:rPr>
      </w:pPr>
    </w:p>
    <w:p w14:paraId="70064F85" w14:textId="77777777" w:rsidR="005019FB" w:rsidRPr="00355488" w:rsidRDefault="005019FB" w:rsidP="005019FB">
      <w:pPr>
        <w:rPr>
          <w:rFonts w:ascii="Garamond" w:hAnsi="Garamond"/>
        </w:rPr>
      </w:pPr>
      <w:r w:rsidRPr="00355488">
        <w:rPr>
          <w:rFonts w:ascii="Garamond" w:hAnsi="Garamond"/>
          <w:b/>
        </w:rPr>
        <w:t>Science 10</w:t>
      </w:r>
      <w:r w:rsidRPr="00355488">
        <w:rPr>
          <w:rFonts w:ascii="Garamond" w:hAnsi="Garamond"/>
        </w:rPr>
        <w:t xml:space="preserve">         Mrs. L. Ketch; Ms. A. Thompson</w:t>
      </w:r>
      <w:r>
        <w:rPr>
          <w:rFonts w:ascii="Garamond" w:hAnsi="Garamond"/>
        </w:rPr>
        <w:t>; Ms. O’Toole</w:t>
      </w:r>
    </w:p>
    <w:p w14:paraId="3D25863F" w14:textId="77777777" w:rsidR="005019FB" w:rsidRPr="00355488" w:rsidRDefault="005019FB" w:rsidP="005019FB">
      <w:pPr>
        <w:rPr>
          <w:rFonts w:ascii="Garamond" w:hAnsi="Garamond"/>
        </w:rPr>
      </w:pPr>
    </w:p>
    <w:p w14:paraId="639BEC23" w14:textId="77777777" w:rsidR="005019FB" w:rsidRPr="00355488" w:rsidRDefault="005019FB" w:rsidP="005019FB">
      <w:pPr>
        <w:rPr>
          <w:rFonts w:ascii="Garamond" w:hAnsi="Garamond"/>
        </w:rPr>
      </w:pPr>
      <w:r w:rsidRPr="00355488">
        <w:rPr>
          <w:rFonts w:ascii="Garamond" w:hAnsi="Garamond"/>
          <w:b/>
        </w:rPr>
        <w:t>Resources</w:t>
      </w:r>
      <w:r w:rsidRPr="00355488">
        <w:rPr>
          <w:rFonts w:ascii="Garamond" w:hAnsi="Garamond"/>
        </w:rPr>
        <w:t>: Main Text: Science 10 (Nelson)</w:t>
      </w:r>
    </w:p>
    <w:p w14:paraId="6FBEDEF7" w14:textId="77777777" w:rsidR="005019FB" w:rsidRPr="00355488" w:rsidRDefault="005019FB" w:rsidP="005019FB">
      <w:pPr>
        <w:ind w:left="1140"/>
        <w:rPr>
          <w:rFonts w:ascii="Garamond" w:hAnsi="Garamond"/>
        </w:rPr>
      </w:pPr>
      <w:r w:rsidRPr="00355488">
        <w:rPr>
          <w:rFonts w:ascii="Garamond" w:hAnsi="Garamond"/>
        </w:rPr>
        <w:t xml:space="preserve">Students must also have a scientific calculator, a ruler, metric graph paper, a </w:t>
      </w:r>
      <w:proofErr w:type="gramStart"/>
      <w:r w:rsidRPr="00355488">
        <w:rPr>
          <w:rFonts w:ascii="Garamond" w:hAnsi="Garamond"/>
        </w:rPr>
        <w:t>note book</w:t>
      </w:r>
      <w:proofErr w:type="gramEnd"/>
      <w:r w:rsidRPr="00355488">
        <w:rPr>
          <w:rFonts w:ascii="Garamond" w:hAnsi="Garamond"/>
        </w:rPr>
        <w:t xml:space="preserve"> and a periodic table (available at the library).</w:t>
      </w:r>
    </w:p>
    <w:p w14:paraId="087CAB49" w14:textId="77777777" w:rsidR="005019FB" w:rsidRPr="00355488" w:rsidRDefault="005019FB" w:rsidP="005019FB">
      <w:pPr>
        <w:rPr>
          <w:rFonts w:ascii="Garamond" w:hAnsi="Garamond"/>
        </w:rPr>
      </w:pPr>
    </w:p>
    <w:p w14:paraId="31C3C53F" w14:textId="77777777" w:rsidR="005019FB" w:rsidRPr="00355488" w:rsidRDefault="005019FB" w:rsidP="005019FB">
      <w:pPr>
        <w:autoSpaceDE w:val="0"/>
        <w:autoSpaceDN w:val="0"/>
        <w:adjustRightInd w:val="0"/>
        <w:rPr>
          <w:rFonts w:ascii="Garamond" w:hAnsi="Garamond"/>
          <w:color w:val="292526"/>
        </w:rPr>
      </w:pPr>
      <w:r w:rsidRPr="00355488">
        <w:rPr>
          <w:rFonts w:ascii="Garamond" w:hAnsi="Garamond"/>
          <w:color w:val="292526"/>
        </w:rPr>
        <w:t xml:space="preserve">The aim of the grade 10 science program is to </w:t>
      </w:r>
      <w:r w:rsidRPr="00355488">
        <w:rPr>
          <w:rFonts w:ascii="Garamond" w:hAnsi="Garamond"/>
          <w:b/>
          <w:color w:val="292526"/>
        </w:rPr>
        <w:t>develop scientific literacy</w:t>
      </w:r>
      <w:r w:rsidRPr="00355488">
        <w:rPr>
          <w:rFonts w:ascii="Garamond" w:hAnsi="Garamond"/>
          <w:color w:val="292526"/>
        </w:rPr>
        <w:t>.  Scientific literacy is a combination of the science-related attitudes, skills, and knowledge students need to develop.  These skills will allow students to become lifelong learners, and to maintain a sense of wonder about the world around them. To develop scientific literacy, students require diverse learning experiences that provide opportunities to explore, analyze, evaluate, synthesize, appreciate, and understand the interrelationships among science, technology, society, and the environment. (ACSC)</w:t>
      </w:r>
    </w:p>
    <w:p w14:paraId="3E72BE6E" w14:textId="77777777" w:rsidR="005019FB" w:rsidRPr="00355488" w:rsidRDefault="005019FB" w:rsidP="005019FB">
      <w:pPr>
        <w:rPr>
          <w:rFonts w:ascii="Garamond" w:hAnsi="Garamond"/>
        </w:rPr>
      </w:pPr>
    </w:p>
    <w:p w14:paraId="530052CF" w14:textId="77777777" w:rsidR="005019FB" w:rsidRPr="00355488" w:rsidRDefault="005019FB" w:rsidP="005019FB">
      <w:pPr>
        <w:rPr>
          <w:rFonts w:ascii="Garamond" w:hAnsi="Garamond"/>
        </w:rPr>
      </w:pPr>
    </w:p>
    <w:p w14:paraId="4E75A8AA" w14:textId="77777777" w:rsidR="005019FB" w:rsidRPr="00355488" w:rsidRDefault="005019FB" w:rsidP="005019FB">
      <w:pPr>
        <w:rPr>
          <w:rFonts w:ascii="Garamond" w:hAnsi="Garamond"/>
        </w:rPr>
      </w:pPr>
      <w:r w:rsidRPr="00355488">
        <w:rPr>
          <w:rFonts w:ascii="Garamond" w:hAnsi="Garamond"/>
          <w:b/>
        </w:rPr>
        <w:t>Syllabus</w:t>
      </w:r>
      <w:r w:rsidRPr="00355488">
        <w:rPr>
          <w:rFonts w:ascii="Garamond" w:hAnsi="Garamond"/>
        </w:rPr>
        <w:t>:</w:t>
      </w:r>
      <w:r w:rsidRPr="00355488">
        <w:rPr>
          <w:rFonts w:ascii="Garamond" w:hAnsi="Garamond"/>
        </w:rPr>
        <w:tab/>
        <w:t xml:space="preserve">Unit 1 – Physical Science – Chemical Processes  </w:t>
      </w:r>
    </w:p>
    <w:p w14:paraId="12D456F4" w14:textId="77777777" w:rsidR="005019FB" w:rsidRPr="00355488" w:rsidRDefault="005019FB" w:rsidP="005019FB">
      <w:pPr>
        <w:ind w:left="2880"/>
        <w:rPr>
          <w:rFonts w:ascii="Garamond" w:hAnsi="Garamond"/>
          <w:i/>
        </w:rPr>
      </w:pPr>
      <w:r w:rsidRPr="00355488">
        <w:rPr>
          <w:rFonts w:ascii="Garamond" w:hAnsi="Garamond"/>
          <w:i/>
        </w:rPr>
        <w:t>Periodic table of elements; characteristics of elements; reactions of elements; chemical equations; acids and bases.</w:t>
      </w:r>
    </w:p>
    <w:p w14:paraId="77189645" w14:textId="77777777" w:rsidR="005019FB" w:rsidRPr="00355488" w:rsidRDefault="005019FB" w:rsidP="005019FB">
      <w:pPr>
        <w:ind w:left="720" w:firstLine="720"/>
        <w:rPr>
          <w:rFonts w:ascii="Garamond" w:hAnsi="Garamond"/>
        </w:rPr>
      </w:pPr>
      <w:r w:rsidRPr="00355488">
        <w:rPr>
          <w:rFonts w:ascii="Garamond" w:hAnsi="Garamond"/>
        </w:rPr>
        <w:t xml:space="preserve">Unit 2 – Physical Science – Motion &amp; Electricity  </w:t>
      </w:r>
    </w:p>
    <w:p w14:paraId="0549C7C9" w14:textId="77777777" w:rsidR="005019FB" w:rsidRPr="00355488" w:rsidRDefault="005019FB" w:rsidP="005019FB">
      <w:pPr>
        <w:ind w:left="2880"/>
        <w:rPr>
          <w:rFonts w:ascii="Garamond" w:hAnsi="Garamond"/>
          <w:i/>
        </w:rPr>
      </w:pPr>
      <w:r w:rsidRPr="00355488">
        <w:rPr>
          <w:rFonts w:ascii="Garamond" w:hAnsi="Garamond"/>
          <w:i/>
        </w:rPr>
        <w:t>Measuring and calculating relationships between distance, speed, time and acceleration, gravity studies; Electrical circuits, electricity production</w:t>
      </w:r>
    </w:p>
    <w:p w14:paraId="7A822117" w14:textId="77777777" w:rsidR="005019FB" w:rsidRPr="00355488" w:rsidRDefault="005019FB" w:rsidP="005019FB">
      <w:pPr>
        <w:rPr>
          <w:rFonts w:ascii="Garamond" w:hAnsi="Garamond"/>
        </w:rPr>
      </w:pPr>
      <w:r w:rsidRPr="00355488">
        <w:rPr>
          <w:rFonts w:ascii="Garamond" w:hAnsi="Garamond"/>
        </w:rPr>
        <w:tab/>
      </w:r>
      <w:r w:rsidRPr="00355488">
        <w:rPr>
          <w:rFonts w:ascii="Garamond" w:hAnsi="Garamond"/>
        </w:rPr>
        <w:tab/>
      </w:r>
    </w:p>
    <w:p w14:paraId="6D3C5C99" w14:textId="77777777" w:rsidR="005019FB" w:rsidRPr="00355488" w:rsidRDefault="005019FB" w:rsidP="005019FB">
      <w:pPr>
        <w:rPr>
          <w:rFonts w:ascii="Garamond" w:hAnsi="Garamond"/>
        </w:rPr>
      </w:pPr>
      <w:r w:rsidRPr="00355488">
        <w:rPr>
          <w:rFonts w:ascii="Garamond" w:hAnsi="Garamond"/>
        </w:rPr>
        <w:t>************************************************************************</w:t>
      </w:r>
    </w:p>
    <w:p w14:paraId="3FB9537E" w14:textId="77777777" w:rsidR="005019FB" w:rsidRPr="00355488" w:rsidRDefault="005019FB" w:rsidP="005019FB">
      <w:pPr>
        <w:rPr>
          <w:rFonts w:ascii="Garamond" w:hAnsi="Garamond"/>
        </w:rPr>
      </w:pPr>
    </w:p>
    <w:p w14:paraId="43C4D0A1" w14:textId="77777777" w:rsidR="005019FB" w:rsidRPr="00355488" w:rsidRDefault="005019FB" w:rsidP="005019FB">
      <w:pPr>
        <w:rPr>
          <w:rFonts w:ascii="Garamond" w:hAnsi="Garamond"/>
          <w:sz w:val="22"/>
          <w:szCs w:val="22"/>
        </w:rPr>
      </w:pPr>
      <w:r w:rsidRPr="00355488">
        <w:rPr>
          <w:rFonts w:ascii="Garamond" w:hAnsi="Garamond"/>
          <w:b/>
          <w:bCs/>
          <w:sz w:val="22"/>
          <w:szCs w:val="22"/>
        </w:rPr>
        <w:t>Course</w:t>
      </w:r>
      <w:r w:rsidRPr="00355488">
        <w:rPr>
          <w:rFonts w:ascii="Garamond" w:hAnsi="Garamond"/>
          <w:sz w:val="22"/>
          <w:szCs w:val="22"/>
        </w:rPr>
        <w:t xml:space="preserve"> </w:t>
      </w:r>
      <w:r w:rsidRPr="00355488">
        <w:rPr>
          <w:rFonts w:ascii="Garamond" w:hAnsi="Garamond"/>
          <w:b/>
          <w:sz w:val="22"/>
          <w:szCs w:val="22"/>
        </w:rPr>
        <w:t>Grading</w:t>
      </w:r>
      <w:r w:rsidRPr="00355488">
        <w:rPr>
          <w:rFonts w:ascii="Garamond" w:hAnsi="Garamond"/>
          <w:sz w:val="22"/>
          <w:szCs w:val="22"/>
        </w:rPr>
        <w:t>:</w:t>
      </w:r>
      <w:r w:rsidRPr="00355488">
        <w:rPr>
          <w:rFonts w:ascii="Garamond" w:hAnsi="Garamond"/>
          <w:sz w:val="22"/>
          <w:szCs w:val="22"/>
        </w:rPr>
        <w:tab/>
        <w:t>Chemistry Processes concepts and products:  60%</w:t>
      </w:r>
    </w:p>
    <w:p w14:paraId="708491BE" w14:textId="77777777" w:rsidR="005019FB" w:rsidRPr="00355488" w:rsidRDefault="005019FB" w:rsidP="005019FB">
      <w:pPr>
        <w:rPr>
          <w:rFonts w:ascii="Garamond" w:hAnsi="Garamond"/>
          <w:sz w:val="22"/>
          <w:szCs w:val="22"/>
        </w:rPr>
      </w:pPr>
      <w:r w:rsidRPr="00355488">
        <w:rPr>
          <w:rFonts w:ascii="Garamond" w:hAnsi="Garamond"/>
          <w:sz w:val="22"/>
          <w:szCs w:val="22"/>
        </w:rPr>
        <w:tab/>
      </w:r>
      <w:r w:rsidRPr="00355488">
        <w:rPr>
          <w:rFonts w:ascii="Garamond" w:hAnsi="Garamond"/>
          <w:sz w:val="22"/>
          <w:szCs w:val="22"/>
        </w:rPr>
        <w:tab/>
      </w:r>
      <w:r w:rsidRPr="00355488">
        <w:rPr>
          <w:rFonts w:ascii="Garamond" w:hAnsi="Garamond"/>
          <w:sz w:val="22"/>
          <w:szCs w:val="22"/>
        </w:rPr>
        <w:tab/>
        <w:t>Motion &amp; Electricity concepts and products:  30%</w:t>
      </w:r>
    </w:p>
    <w:p w14:paraId="28D81D63" w14:textId="77777777" w:rsidR="005019FB" w:rsidRPr="00355488" w:rsidRDefault="005019FB" w:rsidP="005019FB">
      <w:pPr>
        <w:rPr>
          <w:rFonts w:ascii="Garamond" w:hAnsi="Garamond"/>
          <w:sz w:val="22"/>
          <w:szCs w:val="22"/>
        </w:rPr>
      </w:pPr>
      <w:r w:rsidRPr="00355488">
        <w:rPr>
          <w:rFonts w:ascii="Garamond" w:hAnsi="Garamond"/>
          <w:sz w:val="22"/>
          <w:szCs w:val="22"/>
        </w:rPr>
        <w:tab/>
      </w:r>
      <w:r w:rsidRPr="00355488">
        <w:rPr>
          <w:rFonts w:ascii="Garamond" w:hAnsi="Garamond"/>
          <w:sz w:val="22"/>
          <w:szCs w:val="22"/>
        </w:rPr>
        <w:tab/>
      </w:r>
      <w:r w:rsidRPr="00355488">
        <w:rPr>
          <w:rFonts w:ascii="Garamond" w:hAnsi="Garamond"/>
          <w:sz w:val="22"/>
          <w:szCs w:val="22"/>
        </w:rPr>
        <w:tab/>
        <w:t>Scientific Literacy:  10%</w:t>
      </w:r>
    </w:p>
    <w:p w14:paraId="05EC2015" w14:textId="77777777" w:rsidR="005019FB" w:rsidRPr="00355488" w:rsidRDefault="005019FB" w:rsidP="005019FB">
      <w:pPr>
        <w:ind w:left="1440"/>
        <w:rPr>
          <w:rFonts w:ascii="Garamond" w:hAnsi="Garamond"/>
          <w:sz w:val="22"/>
          <w:szCs w:val="22"/>
        </w:rPr>
      </w:pPr>
    </w:p>
    <w:p w14:paraId="4E97732F" w14:textId="77777777" w:rsidR="005019FB" w:rsidRPr="00355488" w:rsidRDefault="005019FB" w:rsidP="005019FB">
      <w:pPr>
        <w:ind w:left="1440"/>
        <w:rPr>
          <w:rFonts w:ascii="Garamond" w:hAnsi="Garamond"/>
          <w:sz w:val="22"/>
          <w:szCs w:val="22"/>
        </w:rPr>
      </w:pPr>
      <w:r w:rsidRPr="00355488">
        <w:rPr>
          <w:rFonts w:ascii="Garamond" w:hAnsi="Garamond"/>
          <w:sz w:val="22"/>
          <w:szCs w:val="22"/>
        </w:rPr>
        <w:t xml:space="preserve">**Final assessment evaluations will be weighted according to the </w:t>
      </w:r>
    </w:p>
    <w:p w14:paraId="232ABCB3" w14:textId="77777777" w:rsidR="005019FB" w:rsidRPr="00355488" w:rsidRDefault="005019FB" w:rsidP="005019FB">
      <w:pPr>
        <w:ind w:left="1440"/>
        <w:rPr>
          <w:rFonts w:ascii="Garamond" w:hAnsi="Garamond"/>
          <w:sz w:val="22"/>
          <w:szCs w:val="22"/>
        </w:rPr>
      </w:pPr>
      <w:r w:rsidRPr="00355488">
        <w:rPr>
          <w:rFonts w:ascii="Garamond" w:hAnsi="Garamond"/>
          <w:sz w:val="22"/>
          <w:szCs w:val="22"/>
        </w:rPr>
        <w:t xml:space="preserve">   BLMS Academic Exam Incentive</w:t>
      </w:r>
      <w:r w:rsidRPr="00355488">
        <w:rPr>
          <w:rFonts w:ascii="Garamond" w:hAnsi="Garamond"/>
          <w:color w:val="000000"/>
          <w:sz w:val="22"/>
          <w:szCs w:val="22"/>
          <w:shd w:val="clear" w:color="auto" w:fill="FFFFFF"/>
        </w:rPr>
        <w:t>.</w:t>
      </w:r>
      <w:r w:rsidRPr="00355488">
        <w:rPr>
          <w:rFonts w:ascii="Garamond" w:hAnsi="Garamond"/>
          <w:sz w:val="22"/>
          <w:szCs w:val="22"/>
        </w:rPr>
        <w:t xml:space="preserve">     </w:t>
      </w:r>
    </w:p>
    <w:p w14:paraId="3995E4B6" w14:textId="77777777" w:rsidR="005019FB" w:rsidRPr="00355488" w:rsidRDefault="005019FB" w:rsidP="005019FB">
      <w:pPr>
        <w:rPr>
          <w:rFonts w:ascii="Garamond" w:hAnsi="Garamond"/>
          <w:sz w:val="22"/>
          <w:szCs w:val="22"/>
        </w:rPr>
      </w:pPr>
      <w:r w:rsidRPr="00355488">
        <w:rPr>
          <w:rFonts w:ascii="Garamond" w:hAnsi="Garamond"/>
          <w:sz w:val="22"/>
          <w:szCs w:val="22"/>
        </w:rPr>
        <w:tab/>
      </w:r>
      <w:r w:rsidRPr="00355488">
        <w:rPr>
          <w:rFonts w:ascii="Garamond" w:hAnsi="Garamond"/>
          <w:sz w:val="22"/>
          <w:szCs w:val="22"/>
        </w:rPr>
        <w:tab/>
      </w:r>
    </w:p>
    <w:p w14:paraId="4673F11C" w14:textId="77777777" w:rsidR="005019FB" w:rsidRPr="00355488" w:rsidRDefault="005019FB" w:rsidP="005019FB">
      <w:pPr>
        <w:rPr>
          <w:rFonts w:ascii="Garamond" w:hAnsi="Garamond"/>
          <w:sz w:val="22"/>
          <w:szCs w:val="22"/>
        </w:rPr>
      </w:pPr>
      <w:r w:rsidRPr="00355488">
        <w:rPr>
          <w:rFonts w:ascii="Garamond" w:hAnsi="Garamond"/>
          <w:sz w:val="22"/>
          <w:szCs w:val="22"/>
        </w:rPr>
        <w:t xml:space="preserve">Students must obtain a minimum mark of 60% to pass this course.  This course is required </w:t>
      </w:r>
      <w:proofErr w:type="gramStart"/>
      <w:r w:rsidRPr="00355488">
        <w:rPr>
          <w:rFonts w:ascii="Garamond" w:hAnsi="Garamond"/>
          <w:sz w:val="22"/>
          <w:szCs w:val="22"/>
        </w:rPr>
        <w:t>in order to</w:t>
      </w:r>
      <w:proofErr w:type="gramEnd"/>
      <w:r w:rsidRPr="00355488">
        <w:rPr>
          <w:rFonts w:ascii="Garamond" w:hAnsi="Garamond"/>
          <w:sz w:val="22"/>
          <w:szCs w:val="22"/>
        </w:rPr>
        <w:t xml:space="preserve"> be able to take grade 11 science courses.</w:t>
      </w:r>
    </w:p>
    <w:p w14:paraId="68F59497" w14:textId="77777777" w:rsidR="005019FB" w:rsidRPr="00355488" w:rsidRDefault="005019FB" w:rsidP="005019FB">
      <w:pPr>
        <w:rPr>
          <w:rFonts w:ascii="Garamond" w:hAnsi="Garamond"/>
          <w:sz w:val="22"/>
          <w:szCs w:val="22"/>
        </w:rPr>
      </w:pPr>
    </w:p>
    <w:p w14:paraId="30524165" w14:textId="77777777" w:rsidR="005019FB" w:rsidRPr="00355488" w:rsidRDefault="005019FB" w:rsidP="005019FB">
      <w:pPr>
        <w:rPr>
          <w:rFonts w:ascii="Garamond" w:hAnsi="Garamond"/>
          <w:sz w:val="22"/>
          <w:szCs w:val="22"/>
        </w:rPr>
      </w:pPr>
      <w:r w:rsidRPr="00355488">
        <w:rPr>
          <w:rFonts w:ascii="Garamond" w:hAnsi="Garamond"/>
          <w:b/>
          <w:sz w:val="22"/>
          <w:szCs w:val="22"/>
        </w:rPr>
        <w:t>Extra Help</w:t>
      </w:r>
      <w:r w:rsidRPr="00355488">
        <w:rPr>
          <w:rFonts w:ascii="Garamond" w:hAnsi="Garamond"/>
          <w:sz w:val="22"/>
          <w:szCs w:val="22"/>
        </w:rPr>
        <w:t>: If at any time a student is having difficulty in the course, extra help is available upon a student’s request.  A schedule for lunch-time help is posted in the classroom and study-block pull-outs are available most months.</w:t>
      </w:r>
    </w:p>
    <w:p w14:paraId="5EA37FAE" w14:textId="77777777" w:rsidR="005019FB" w:rsidRPr="00355488" w:rsidRDefault="005019FB" w:rsidP="005019FB">
      <w:pPr>
        <w:rPr>
          <w:rFonts w:ascii="Garamond" w:hAnsi="Garamond"/>
          <w:sz w:val="22"/>
          <w:szCs w:val="22"/>
        </w:rPr>
      </w:pPr>
    </w:p>
    <w:p w14:paraId="416614B2" w14:textId="77777777" w:rsidR="005019FB" w:rsidRPr="00355488" w:rsidRDefault="005019FB" w:rsidP="005019FB">
      <w:pPr>
        <w:rPr>
          <w:rFonts w:ascii="Garamond" w:hAnsi="Garamond"/>
          <w:sz w:val="22"/>
          <w:szCs w:val="22"/>
          <w:lang w:val="en-CA"/>
        </w:rPr>
      </w:pPr>
      <w:r w:rsidRPr="00355488">
        <w:rPr>
          <w:rFonts w:ascii="Garamond" w:hAnsi="Garamond"/>
          <w:b/>
          <w:sz w:val="22"/>
          <w:szCs w:val="22"/>
        </w:rPr>
        <w:t xml:space="preserve">Absences:  </w:t>
      </w:r>
      <w:r w:rsidRPr="00355488">
        <w:rPr>
          <w:rFonts w:ascii="Garamond" w:hAnsi="Garamond"/>
          <w:sz w:val="22"/>
          <w:szCs w:val="22"/>
          <w:lang w:val="en-CA"/>
        </w:rPr>
        <w:t xml:space="preserve">If you miss one or more classes, it is </w:t>
      </w:r>
      <w:r w:rsidRPr="00355488">
        <w:rPr>
          <w:rFonts w:ascii="Garamond" w:hAnsi="Garamond"/>
          <w:b/>
          <w:sz w:val="22"/>
          <w:szCs w:val="22"/>
          <w:u w:val="single"/>
          <w:lang w:val="en-CA"/>
        </w:rPr>
        <w:t>your responsibility</w:t>
      </w:r>
      <w:r w:rsidRPr="00355488">
        <w:rPr>
          <w:rFonts w:ascii="Garamond" w:hAnsi="Garamond"/>
          <w:sz w:val="22"/>
          <w:szCs w:val="22"/>
          <w:lang w:val="en-CA"/>
        </w:rPr>
        <w:t xml:space="preserve"> to catch up on all </w:t>
      </w:r>
    </w:p>
    <w:p w14:paraId="0434CC61" w14:textId="77777777" w:rsidR="005019FB" w:rsidRPr="00355488" w:rsidRDefault="005019FB" w:rsidP="005019FB">
      <w:pPr>
        <w:rPr>
          <w:rFonts w:ascii="Garamond" w:hAnsi="Garamond"/>
          <w:sz w:val="22"/>
          <w:szCs w:val="22"/>
          <w:lang w:val="en-CA"/>
        </w:rPr>
      </w:pPr>
      <w:r w:rsidRPr="00355488">
        <w:rPr>
          <w:rFonts w:ascii="Garamond" w:hAnsi="Garamond"/>
          <w:sz w:val="22"/>
          <w:szCs w:val="22"/>
          <w:lang w:val="en-CA"/>
        </w:rPr>
        <w:t xml:space="preserve">missed notes and work. </w:t>
      </w:r>
      <w:r w:rsidRPr="00355488">
        <w:rPr>
          <w:rFonts w:ascii="Garamond" w:hAnsi="Garamond"/>
          <w:i/>
          <w:sz w:val="22"/>
          <w:szCs w:val="22"/>
          <w:lang w:val="en-CA"/>
        </w:rPr>
        <w:t xml:space="preserve">Medical excuses or written excuses for legitimate absences are required from parents to get extensions or to write a missed test / quiz.  </w:t>
      </w:r>
      <w:r w:rsidRPr="00355488">
        <w:rPr>
          <w:rFonts w:ascii="Garamond" w:hAnsi="Garamond"/>
          <w:sz w:val="22"/>
          <w:szCs w:val="22"/>
          <w:lang w:val="en-CA"/>
        </w:rPr>
        <w:t xml:space="preserve">If you have missed a test, it must be written on your first day back to school unless another arrangement has been made in advance. </w:t>
      </w:r>
    </w:p>
    <w:p w14:paraId="7891654D" w14:textId="77777777" w:rsidR="005019FB" w:rsidRPr="00355488" w:rsidRDefault="005019FB" w:rsidP="005019FB">
      <w:pPr>
        <w:ind w:left="1080" w:hanging="1260"/>
        <w:rPr>
          <w:rFonts w:ascii="Garamond" w:hAnsi="Garamond"/>
          <w:sz w:val="22"/>
          <w:szCs w:val="22"/>
          <w:lang w:val="en-CA"/>
        </w:rPr>
      </w:pPr>
    </w:p>
    <w:p w14:paraId="7CE8206C" w14:textId="77777777" w:rsidR="005019FB" w:rsidRPr="00355488" w:rsidRDefault="005019FB" w:rsidP="005019FB">
      <w:pPr>
        <w:rPr>
          <w:rFonts w:ascii="Garamond" w:hAnsi="Garamond"/>
          <w:bCs/>
          <w:sz w:val="22"/>
          <w:szCs w:val="22"/>
        </w:rPr>
      </w:pPr>
      <w:r w:rsidRPr="00355488">
        <w:rPr>
          <w:rFonts w:ascii="Garamond" w:hAnsi="Garamond"/>
          <w:b/>
          <w:sz w:val="22"/>
          <w:szCs w:val="22"/>
        </w:rPr>
        <w:t xml:space="preserve">Group marks and Lab marks:  </w:t>
      </w:r>
      <w:r w:rsidRPr="00355488">
        <w:rPr>
          <w:rFonts w:ascii="Garamond" w:hAnsi="Garamond"/>
          <w:bCs/>
          <w:sz w:val="22"/>
          <w:szCs w:val="22"/>
        </w:rPr>
        <w:t>Attendance is a crucial part of group and lab marks assigned in this course.  If you are absent for one or more days used for group work or labs, your mark may be adjusted to reflect the number of days you were absent.</w:t>
      </w:r>
    </w:p>
    <w:p w14:paraId="7030CD56" w14:textId="77777777" w:rsidR="005019FB" w:rsidRDefault="005019FB" w:rsidP="005019FB">
      <w:pPr>
        <w:rPr>
          <w:rFonts w:ascii="Garamond" w:hAnsi="Garamond"/>
          <w:bCs/>
        </w:rPr>
      </w:pPr>
    </w:p>
    <w:p w14:paraId="1B42510F" w14:textId="77777777" w:rsidR="005019FB" w:rsidRPr="001A75A8" w:rsidRDefault="005019FB" w:rsidP="005019FB">
      <w:pPr>
        <w:rPr>
          <w:rFonts w:ascii="Garamond" w:hAnsi="Garamond"/>
          <w:bCs/>
          <w:sz w:val="22"/>
          <w:szCs w:val="22"/>
        </w:rPr>
      </w:pPr>
      <w:r>
        <w:rPr>
          <w:rFonts w:ascii="Garamond" w:hAnsi="Garamond"/>
          <w:b/>
          <w:sz w:val="22"/>
          <w:szCs w:val="22"/>
        </w:rPr>
        <w:t>Late Assignments:</w:t>
      </w:r>
      <w:r>
        <w:rPr>
          <w:rFonts w:ascii="Garamond" w:hAnsi="Garamond"/>
          <w:bCs/>
          <w:sz w:val="22"/>
          <w:szCs w:val="22"/>
        </w:rPr>
        <w:t xml:space="preserve">  It is important to respect assignment deadlines</w:t>
      </w:r>
      <w:r w:rsidRPr="001A75A8">
        <w:rPr>
          <w:rFonts w:ascii="Garamond" w:hAnsi="Garamond"/>
          <w:bCs/>
          <w:sz w:val="22"/>
          <w:szCs w:val="22"/>
        </w:rPr>
        <w:t xml:space="preserve">. </w:t>
      </w:r>
      <w:r>
        <w:rPr>
          <w:rFonts w:ascii="Garamond" w:hAnsi="Garamond"/>
          <w:bCs/>
          <w:sz w:val="22"/>
          <w:szCs w:val="22"/>
        </w:rPr>
        <w:t xml:space="preserve"> Late assignments impact learning! </w:t>
      </w:r>
      <w:r w:rsidRPr="001A75A8">
        <w:rPr>
          <w:rFonts w:ascii="Garamond" w:hAnsi="Garamond"/>
          <w:bCs/>
          <w:sz w:val="22"/>
          <w:szCs w:val="22"/>
          <w:shd w:val="clear" w:color="auto" w:fill="FFFFFF"/>
        </w:rPr>
        <w:t> If there is a problem regarding</w:t>
      </w:r>
      <w:r>
        <w:rPr>
          <w:rFonts w:ascii="Garamond" w:hAnsi="Garamond"/>
          <w:bCs/>
          <w:sz w:val="22"/>
          <w:szCs w:val="22"/>
          <w:shd w:val="clear" w:color="auto" w:fill="FFFFFF"/>
        </w:rPr>
        <w:t xml:space="preserve"> </w:t>
      </w:r>
      <w:r w:rsidRPr="001A75A8">
        <w:rPr>
          <w:rFonts w:ascii="Garamond" w:hAnsi="Garamond"/>
          <w:bCs/>
          <w:sz w:val="22"/>
          <w:szCs w:val="22"/>
          <w:shd w:val="clear" w:color="auto" w:fill="FFFFFF"/>
        </w:rPr>
        <w:t>an assignment being passed in on time, the student is expected to see the teacher about an extension prior to the due date.</w:t>
      </w:r>
      <w:r w:rsidRPr="001A75A8">
        <w:rPr>
          <w:rFonts w:ascii="Garamond" w:hAnsi="Garamond"/>
          <w:bCs/>
          <w:sz w:val="22"/>
          <w:szCs w:val="22"/>
          <w:bdr w:val="none" w:sz="0" w:space="0" w:color="auto" w:frame="1"/>
          <w:shd w:val="clear" w:color="auto" w:fill="FFFFFF"/>
        </w:rPr>
        <w:t>  </w:t>
      </w:r>
      <w:r w:rsidRPr="001A75A8">
        <w:rPr>
          <w:rFonts w:ascii="Garamond" w:hAnsi="Garamond"/>
          <w:bCs/>
          <w:sz w:val="22"/>
          <w:szCs w:val="22"/>
          <w:shd w:val="clear" w:color="auto" w:fill="FFFFFF"/>
        </w:rPr>
        <w:t>Late assignments must be accompanied by a note.  </w:t>
      </w:r>
      <w:r w:rsidRPr="001A75A8">
        <w:rPr>
          <w:rFonts w:ascii="Garamond" w:hAnsi="Garamond"/>
          <w:bCs/>
          <w:sz w:val="22"/>
          <w:szCs w:val="22"/>
        </w:rPr>
        <w:t xml:space="preserve"> </w:t>
      </w:r>
    </w:p>
    <w:p w14:paraId="5A2C66D1" w14:textId="77777777" w:rsidR="005019FB" w:rsidRPr="00355488" w:rsidRDefault="005019FB" w:rsidP="005019FB">
      <w:pPr>
        <w:rPr>
          <w:rFonts w:ascii="Garamond" w:hAnsi="Garamond"/>
          <w:bCs/>
        </w:rPr>
      </w:pPr>
    </w:p>
    <w:p w14:paraId="74714CDE" w14:textId="77777777" w:rsidR="005019FB" w:rsidRPr="00355488" w:rsidRDefault="005019FB" w:rsidP="005019FB">
      <w:pPr>
        <w:rPr>
          <w:rFonts w:ascii="Garamond" w:hAnsi="Garamond"/>
          <w:sz w:val="22"/>
          <w:szCs w:val="22"/>
        </w:rPr>
      </w:pPr>
      <w:r w:rsidRPr="00355488">
        <w:rPr>
          <w:rFonts w:ascii="Garamond" w:hAnsi="Garamond"/>
          <w:sz w:val="22"/>
          <w:szCs w:val="22"/>
          <w:lang w:val="en-CA"/>
        </w:rPr>
        <w:t>Notice will be given in class if it this syllabus changes.</w:t>
      </w:r>
    </w:p>
    <w:p w14:paraId="1D8C0B32" w14:textId="77777777" w:rsidR="00FC0036" w:rsidRDefault="00FC0036"/>
    <w:sectPr w:rsidR="00FC0036" w:rsidSect="008808B5">
      <w:pgSz w:w="12240" w:h="15840"/>
      <w:pgMar w:top="81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FB"/>
    <w:rsid w:val="005019FB"/>
    <w:rsid w:val="00FC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EF2C"/>
  <w15:chartTrackingRefBased/>
  <w15:docId w15:val="{9433B04C-DFE7-4280-82C9-1311E779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1</cp:revision>
  <dcterms:created xsi:type="dcterms:W3CDTF">2021-09-03T14:34:00Z</dcterms:created>
  <dcterms:modified xsi:type="dcterms:W3CDTF">2021-09-03T14:35:00Z</dcterms:modified>
</cp:coreProperties>
</file>