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D8" w:rsidRPr="00484F06" w:rsidRDefault="00484F06" w:rsidP="004E08D8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484F06">
        <w:rPr>
          <w:b/>
          <w:noProof/>
          <w:sz w:val="28"/>
          <w:lang w:eastAsia="en-CA"/>
        </w:rPr>
        <w:drawing>
          <wp:anchor distT="0" distB="0" distL="114300" distR="114300" simplePos="0" relativeHeight="251659264" behindDoc="1" locked="0" layoutInCell="1" allowOverlap="1" wp14:anchorId="5EA456F4" wp14:editId="61A8C759">
            <wp:simplePos x="0" y="0"/>
            <wp:positionH relativeFrom="column">
              <wp:posOffset>4572000</wp:posOffset>
            </wp:positionH>
            <wp:positionV relativeFrom="paragraph">
              <wp:posOffset>-395390</wp:posOffset>
            </wp:positionV>
            <wp:extent cx="1958662" cy="19050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4" t="24615" r="65000" b="26838"/>
                    <a:stretch/>
                  </pic:blipFill>
                  <pic:spPr bwMode="auto">
                    <a:xfrm>
                      <a:off x="0" y="0"/>
                      <a:ext cx="1958662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2A" w:rsidRPr="00484F06">
        <w:rPr>
          <w:rFonts w:ascii="Arial Narrow" w:hAnsi="Arial Narrow"/>
          <w:b/>
          <w:sz w:val="28"/>
          <w:szCs w:val="24"/>
        </w:rPr>
        <w:t>Chemistry 12-2</w:t>
      </w:r>
      <w:r w:rsidR="00742E45" w:rsidRPr="00484F06">
        <w:rPr>
          <w:rFonts w:ascii="Arial Narrow" w:hAnsi="Arial Narrow"/>
          <w:b/>
          <w:sz w:val="28"/>
          <w:szCs w:val="24"/>
        </w:rPr>
        <w:t xml:space="preserve"> Course Outli</w:t>
      </w:r>
      <w:r w:rsidR="00E970F8">
        <w:rPr>
          <w:rFonts w:ascii="Arial Narrow" w:hAnsi="Arial Narrow"/>
          <w:b/>
          <w:sz w:val="28"/>
          <w:szCs w:val="24"/>
        </w:rPr>
        <w:t>ne</w:t>
      </w:r>
      <w:r w:rsidR="00E970F8" w:rsidRPr="00E970F8">
        <w:rPr>
          <w:rFonts w:ascii="Arial Narrow" w:hAnsi="Arial Narrow"/>
          <w:b/>
          <w:sz w:val="28"/>
          <w:szCs w:val="24"/>
          <w:vertAlign w:val="superscript"/>
        </w:rPr>
        <w:t>1</w:t>
      </w:r>
    </w:p>
    <w:p w:rsidR="00484F06" w:rsidRDefault="00484F06" w:rsidP="004E08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E08D8" w:rsidRDefault="004E08D8" w:rsidP="004E08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Bonar Law Memorial School</w:t>
      </w:r>
    </w:p>
    <w:p w:rsidR="00484F06" w:rsidRDefault="00484F06" w:rsidP="004E08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84F06" w:rsidRDefault="00C2478F" w:rsidP="004E08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77DFE">
        <w:rPr>
          <w:rFonts w:ascii="Arial Narrow" w:hAnsi="Arial Narrow"/>
          <w:b/>
          <w:sz w:val="24"/>
          <w:szCs w:val="24"/>
        </w:rPr>
        <w:t>C. Wilson</w:t>
      </w:r>
    </w:p>
    <w:p w:rsidR="00484F06" w:rsidRDefault="00484F06" w:rsidP="004E08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2478F" w:rsidRPr="00277DFE" w:rsidRDefault="00484F06" w:rsidP="004E08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E175CE">
        <w:rPr>
          <w:rFonts w:ascii="Arial Narrow" w:hAnsi="Arial Narrow"/>
          <w:b/>
          <w:sz w:val="24"/>
          <w:szCs w:val="24"/>
        </w:rPr>
        <w:t>arolyn.wilson@nbed.nb.ca</w:t>
      </w:r>
    </w:p>
    <w:p w:rsidR="00277DFE" w:rsidRDefault="00277DFE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77DFE" w:rsidRPr="004E08D8" w:rsidRDefault="004E08D8" w:rsidP="004E08D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E08D8">
        <w:rPr>
          <w:rFonts w:ascii="Arial Narrow" w:hAnsi="Arial Narrow"/>
          <w:b/>
          <w:sz w:val="24"/>
          <w:szCs w:val="24"/>
        </w:rPr>
        <w:t xml:space="preserve">Course </w:t>
      </w:r>
      <w:r w:rsidR="00277DFE" w:rsidRPr="004E08D8">
        <w:rPr>
          <w:rFonts w:ascii="Arial Narrow" w:hAnsi="Arial Narrow"/>
          <w:b/>
          <w:sz w:val="24"/>
          <w:szCs w:val="24"/>
        </w:rPr>
        <w:t>Syno</w:t>
      </w:r>
      <w:r w:rsidRPr="004E08D8">
        <w:rPr>
          <w:rFonts w:ascii="Arial Narrow" w:hAnsi="Arial Narrow"/>
          <w:b/>
          <w:sz w:val="24"/>
          <w:szCs w:val="24"/>
        </w:rPr>
        <w:t>p</w:t>
      </w:r>
      <w:r w:rsidR="00277DFE" w:rsidRPr="004E08D8">
        <w:rPr>
          <w:rFonts w:ascii="Arial Narrow" w:hAnsi="Arial Narrow"/>
          <w:b/>
          <w:sz w:val="24"/>
          <w:szCs w:val="24"/>
        </w:rPr>
        <w:t xml:space="preserve">sis </w:t>
      </w:r>
    </w:p>
    <w:p w:rsidR="00A431CB" w:rsidRDefault="00A431CB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431CB" w:rsidRDefault="004E08D8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</w:t>
      </w:r>
      <w:r w:rsidR="00EB5229">
        <w:rPr>
          <w:rFonts w:ascii="Arial Narrow" w:hAnsi="Arial Narrow"/>
          <w:sz w:val="24"/>
          <w:szCs w:val="24"/>
        </w:rPr>
        <w:t xml:space="preserve">hemistry 12-2 </w:t>
      </w:r>
      <w:r w:rsidR="00277DFE">
        <w:rPr>
          <w:rFonts w:ascii="Arial Narrow" w:hAnsi="Arial Narrow"/>
          <w:sz w:val="24"/>
          <w:szCs w:val="24"/>
        </w:rPr>
        <w:t xml:space="preserve">curriculum builds on </w:t>
      </w:r>
      <w:r w:rsidR="00EB5229">
        <w:rPr>
          <w:rFonts w:ascii="Arial Narrow" w:hAnsi="Arial Narrow"/>
          <w:sz w:val="24"/>
          <w:szCs w:val="24"/>
        </w:rPr>
        <w:t>stoichiometric fundamentals covered</w:t>
      </w:r>
      <w:r w:rsidR="00277DFE">
        <w:rPr>
          <w:rFonts w:ascii="Arial Narrow" w:hAnsi="Arial Narrow"/>
          <w:sz w:val="24"/>
          <w:szCs w:val="24"/>
        </w:rPr>
        <w:t xml:space="preserve"> in Chemistry 11</w:t>
      </w:r>
      <w:r w:rsidR="00EB5229">
        <w:rPr>
          <w:rFonts w:ascii="Arial Narrow" w:hAnsi="Arial Narrow"/>
          <w:sz w:val="24"/>
          <w:szCs w:val="24"/>
        </w:rPr>
        <w:t>-2</w:t>
      </w:r>
      <w:r w:rsidR="00277DFE">
        <w:rPr>
          <w:rFonts w:ascii="Arial Narrow" w:hAnsi="Arial Narrow"/>
          <w:sz w:val="24"/>
          <w:szCs w:val="24"/>
        </w:rPr>
        <w:t xml:space="preserve">. Main </w:t>
      </w:r>
      <w:r w:rsidR="00EB5229">
        <w:rPr>
          <w:rFonts w:ascii="Arial Narrow" w:hAnsi="Arial Narrow"/>
          <w:sz w:val="24"/>
          <w:szCs w:val="24"/>
        </w:rPr>
        <w:t>areas of study include</w:t>
      </w:r>
      <w:r w:rsidR="00277DFE">
        <w:rPr>
          <w:rFonts w:ascii="Arial Narrow" w:hAnsi="Arial Narrow"/>
          <w:sz w:val="24"/>
          <w:szCs w:val="24"/>
        </w:rPr>
        <w:t xml:space="preserve"> thermochemistry</w:t>
      </w:r>
      <w:r w:rsidR="00EB5229">
        <w:rPr>
          <w:rFonts w:ascii="Arial Narrow" w:hAnsi="Arial Narrow"/>
          <w:sz w:val="24"/>
          <w:szCs w:val="24"/>
        </w:rPr>
        <w:t xml:space="preserve">, </w:t>
      </w:r>
      <w:r w:rsidR="00277DFE">
        <w:rPr>
          <w:rFonts w:ascii="Arial Narrow" w:hAnsi="Arial Narrow"/>
          <w:sz w:val="24"/>
          <w:szCs w:val="24"/>
        </w:rPr>
        <w:t xml:space="preserve">reaction kinetics, </w:t>
      </w:r>
      <w:r w:rsidR="00EB5229">
        <w:rPr>
          <w:rFonts w:ascii="Arial Narrow" w:hAnsi="Arial Narrow"/>
          <w:sz w:val="24"/>
          <w:szCs w:val="24"/>
        </w:rPr>
        <w:t>acids and bases and organic chemistry</w:t>
      </w:r>
      <w:r>
        <w:rPr>
          <w:rFonts w:ascii="Arial Narrow" w:hAnsi="Arial Narrow"/>
          <w:sz w:val="24"/>
          <w:szCs w:val="24"/>
        </w:rPr>
        <w:t>. Throughout the semest</w:t>
      </w:r>
      <w:r w:rsidR="00EB5229">
        <w:rPr>
          <w:rFonts w:ascii="Arial Narrow" w:hAnsi="Arial Narrow"/>
          <w:sz w:val="24"/>
          <w:szCs w:val="24"/>
        </w:rPr>
        <w:t xml:space="preserve">er, student learning will balanced between the development of </w:t>
      </w:r>
      <w:r>
        <w:rPr>
          <w:rFonts w:ascii="Arial Narrow" w:hAnsi="Arial Narrow"/>
          <w:sz w:val="24"/>
          <w:szCs w:val="24"/>
        </w:rPr>
        <w:t>chemistry knowledge</w:t>
      </w:r>
      <w:r w:rsidR="00EB5229">
        <w:rPr>
          <w:rFonts w:ascii="Arial Narrow" w:hAnsi="Arial Narrow"/>
          <w:sz w:val="24"/>
          <w:szCs w:val="24"/>
        </w:rPr>
        <w:t xml:space="preserve"> and skills, as well as developing an u</w:t>
      </w:r>
      <w:r>
        <w:rPr>
          <w:rFonts w:ascii="Arial Narrow" w:hAnsi="Arial Narrow"/>
          <w:sz w:val="24"/>
          <w:szCs w:val="24"/>
        </w:rPr>
        <w:t xml:space="preserve">nderstanding of the </w:t>
      </w:r>
      <w:r w:rsidR="00EB5229">
        <w:rPr>
          <w:rFonts w:ascii="Arial Narrow" w:hAnsi="Arial Narrow"/>
          <w:sz w:val="24"/>
          <w:szCs w:val="24"/>
        </w:rPr>
        <w:t>interactions between</w:t>
      </w:r>
      <w:r>
        <w:rPr>
          <w:rFonts w:ascii="Arial Narrow" w:hAnsi="Arial Narrow"/>
          <w:sz w:val="24"/>
          <w:szCs w:val="24"/>
        </w:rPr>
        <w:t xml:space="preserve"> </w:t>
      </w:r>
      <w:r w:rsidR="00D815A8">
        <w:rPr>
          <w:rFonts w:ascii="Arial Narrow" w:hAnsi="Arial Narrow"/>
          <w:sz w:val="24"/>
          <w:szCs w:val="24"/>
        </w:rPr>
        <w:t>science</w:t>
      </w:r>
      <w:r>
        <w:rPr>
          <w:rFonts w:ascii="Arial Narrow" w:hAnsi="Arial Narrow"/>
          <w:sz w:val="24"/>
          <w:szCs w:val="24"/>
        </w:rPr>
        <w:t>,</w:t>
      </w:r>
      <w:r w:rsidR="00D815A8">
        <w:rPr>
          <w:rFonts w:ascii="Arial Narrow" w:hAnsi="Arial Narrow"/>
          <w:sz w:val="24"/>
          <w:szCs w:val="24"/>
        </w:rPr>
        <w:t xml:space="preserve"> technology, society, and the environment </w:t>
      </w:r>
      <w:r w:rsidR="00EB5229">
        <w:rPr>
          <w:rFonts w:ascii="Arial Narrow" w:hAnsi="Arial Narrow"/>
          <w:sz w:val="24"/>
          <w:szCs w:val="24"/>
        </w:rPr>
        <w:t xml:space="preserve">(STSE). </w:t>
      </w:r>
    </w:p>
    <w:p w:rsidR="00A431CB" w:rsidRDefault="00A431CB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15DE3" w:rsidRDefault="00EB5229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4E08D8">
        <w:rPr>
          <w:rFonts w:ascii="Arial Narrow" w:hAnsi="Arial Narrow"/>
          <w:sz w:val="24"/>
          <w:szCs w:val="24"/>
        </w:rPr>
        <w:t xml:space="preserve">tudent assessment will </w:t>
      </w:r>
      <w:r>
        <w:rPr>
          <w:rFonts w:ascii="Arial Narrow" w:hAnsi="Arial Narrow"/>
          <w:sz w:val="24"/>
          <w:szCs w:val="24"/>
        </w:rPr>
        <w:t>include</w:t>
      </w:r>
      <w:r w:rsidR="004E08D8">
        <w:rPr>
          <w:rFonts w:ascii="Arial Narrow" w:hAnsi="Arial Narrow"/>
          <w:sz w:val="24"/>
          <w:szCs w:val="24"/>
        </w:rPr>
        <w:t xml:space="preserve"> traditional pen-and-paper</w:t>
      </w:r>
      <w:r>
        <w:rPr>
          <w:rFonts w:ascii="Arial Narrow" w:hAnsi="Arial Narrow"/>
          <w:sz w:val="24"/>
          <w:szCs w:val="24"/>
        </w:rPr>
        <w:t xml:space="preserve"> testing, </w:t>
      </w:r>
      <w:r w:rsidR="004E08D8">
        <w:rPr>
          <w:rFonts w:ascii="Arial Narrow" w:hAnsi="Arial Narrow"/>
          <w:sz w:val="24"/>
          <w:szCs w:val="24"/>
        </w:rPr>
        <w:t xml:space="preserve">research projects that introduce students to primary peer-reviewed scientific literature in the field of chemistry, </w:t>
      </w:r>
      <w:r>
        <w:rPr>
          <w:rFonts w:ascii="Arial Narrow" w:hAnsi="Arial Narrow"/>
          <w:sz w:val="24"/>
          <w:szCs w:val="24"/>
        </w:rPr>
        <w:t xml:space="preserve">and experimental work requiring basic data analysis, protocol development and troubleshooting. </w:t>
      </w:r>
    </w:p>
    <w:p w:rsidR="004E08D8" w:rsidRDefault="004E08D8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431CB" w:rsidRDefault="00A431CB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E08D8" w:rsidRPr="004E08D8" w:rsidRDefault="00EB5229" w:rsidP="004E08D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Units of Study </w:t>
      </w:r>
    </w:p>
    <w:p w:rsidR="00A431CB" w:rsidRDefault="00A431CB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2478F" w:rsidRDefault="00C2478F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7DFE">
        <w:rPr>
          <w:rFonts w:ascii="Arial Narrow" w:hAnsi="Arial Narrow"/>
          <w:sz w:val="24"/>
          <w:szCs w:val="24"/>
        </w:rPr>
        <w:t xml:space="preserve">Unit 1: Thermochemistry &amp; Reaction Kinetics </w:t>
      </w:r>
      <w:r w:rsidR="00EB5229">
        <w:rPr>
          <w:rFonts w:ascii="Arial Narrow" w:hAnsi="Arial Narrow"/>
          <w:sz w:val="24"/>
          <w:szCs w:val="24"/>
        </w:rPr>
        <w:t>(February/</w:t>
      </w:r>
      <w:r w:rsidRPr="00277DFE">
        <w:rPr>
          <w:rFonts w:ascii="Arial Narrow" w:hAnsi="Arial Narrow"/>
          <w:sz w:val="24"/>
          <w:szCs w:val="24"/>
        </w:rPr>
        <w:t>March)</w:t>
      </w:r>
      <w:r w:rsidR="00EB5229">
        <w:rPr>
          <w:rFonts w:ascii="Arial Narrow" w:hAnsi="Arial Narrow"/>
          <w:sz w:val="24"/>
          <w:szCs w:val="24"/>
        </w:rPr>
        <w:t xml:space="preserve"> – Chapter 17 and 18</w:t>
      </w:r>
    </w:p>
    <w:p w:rsidR="00C2478F" w:rsidRPr="00277DFE" w:rsidRDefault="00C2478F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7DFE">
        <w:rPr>
          <w:rFonts w:ascii="Arial Narrow" w:hAnsi="Arial Narrow"/>
          <w:sz w:val="24"/>
          <w:szCs w:val="24"/>
        </w:rPr>
        <w:t>Unit 2: Introduction to Organic Compounds (</w:t>
      </w:r>
      <w:r w:rsidR="00EB5229">
        <w:rPr>
          <w:rFonts w:ascii="Arial Narrow" w:hAnsi="Arial Narrow"/>
          <w:sz w:val="24"/>
          <w:szCs w:val="24"/>
        </w:rPr>
        <w:t>March/</w:t>
      </w:r>
      <w:r w:rsidRPr="00277DFE">
        <w:rPr>
          <w:rFonts w:ascii="Arial Narrow" w:hAnsi="Arial Narrow"/>
          <w:sz w:val="24"/>
          <w:szCs w:val="24"/>
        </w:rPr>
        <w:t>April)</w:t>
      </w:r>
      <w:r w:rsidR="00EB5229">
        <w:rPr>
          <w:rFonts w:ascii="Arial Narrow" w:hAnsi="Arial Narrow"/>
          <w:sz w:val="24"/>
          <w:szCs w:val="24"/>
        </w:rPr>
        <w:t xml:space="preserve"> – Chapter 22</w:t>
      </w:r>
    </w:p>
    <w:p w:rsidR="00C2478F" w:rsidRPr="00277DFE" w:rsidRDefault="00C2478F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7DFE">
        <w:rPr>
          <w:rFonts w:ascii="Arial Narrow" w:hAnsi="Arial Narrow"/>
          <w:sz w:val="24"/>
          <w:szCs w:val="24"/>
        </w:rPr>
        <w:t xml:space="preserve">Unit 3: Acid and Base Chemistry (May) </w:t>
      </w:r>
      <w:r w:rsidR="00EB5229">
        <w:rPr>
          <w:rFonts w:ascii="Arial Narrow" w:hAnsi="Arial Narrow"/>
          <w:sz w:val="24"/>
          <w:szCs w:val="24"/>
        </w:rPr>
        <w:t xml:space="preserve">– Chapter 9 </w:t>
      </w:r>
    </w:p>
    <w:p w:rsidR="004E08D8" w:rsidRDefault="004E08D8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431CB" w:rsidRDefault="00A431CB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E08D8" w:rsidRDefault="004E08D8" w:rsidP="004E08D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E08D8">
        <w:rPr>
          <w:rFonts w:ascii="Arial Narrow" w:hAnsi="Arial Narrow"/>
          <w:b/>
          <w:sz w:val="24"/>
          <w:szCs w:val="24"/>
        </w:rPr>
        <w:t>Evaluations</w:t>
      </w:r>
    </w:p>
    <w:p w:rsidR="00A431CB" w:rsidRDefault="00A431CB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431CB" w:rsidRPr="00BB23AF" w:rsidRDefault="00EB5229" w:rsidP="004E51C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Semester</w:t>
      </w:r>
      <w:r w:rsidR="004E08D8">
        <w:rPr>
          <w:rFonts w:ascii="Arial Narrow" w:hAnsi="Arial Narrow"/>
          <w:sz w:val="24"/>
          <w:szCs w:val="24"/>
        </w:rPr>
        <w:t xml:space="preserve"> Mark – 70%</w:t>
      </w:r>
      <w:r w:rsidR="004E51CB">
        <w:rPr>
          <w:rFonts w:ascii="Arial Narrow" w:hAnsi="Arial Narrow"/>
          <w:sz w:val="24"/>
          <w:szCs w:val="24"/>
        </w:rPr>
        <w:t>, Exam 30%</w:t>
      </w:r>
      <w:r w:rsidR="004E51CB" w:rsidRPr="004E51CB">
        <w:rPr>
          <w:rFonts w:ascii="Arial Narrow" w:hAnsi="Arial Narrow"/>
          <w:sz w:val="24"/>
          <w:szCs w:val="24"/>
          <w:vertAlign w:val="superscript"/>
        </w:rPr>
        <w:t>2</w:t>
      </w:r>
    </w:p>
    <w:p w:rsidR="004E08D8" w:rsidRDefault="004E08D8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2478F" w:rsidRPr="00277DFE" w:rsidRDefault="00C2478F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7DFE">
        <w:rPr>
          <w:rFonts w:ascii="Arial Narrow" w:hAnsi="Arial Narrow"/>
          <w:sz w:val="24"/>
          <w:szCs w:val="24"/>
        </w:rPr>
        <w:t>Tests &amp; Quizzes (</w:t>
      </w:r>
      <w:r w:rsidR="00113A90">
        <w:rPr>
          <w:rFonts w:ascii="Arial Narrow" w:hAnsi="Arial Narrow"/>
          <w:sz w:val="24"/>
          <w:szCs w:val="24"/>
        </w:rPr>
        <w:t>45</w:t>
      </w:r>
      <w:r w:rsidRPr="00277DFE">
        <w:rPr>
          <w:rFonts w:ascii="Arial Narrow" w:hAnsi="Arial Narrow"/>
          <w:sz w:val="24"/>
          <w:szCs w:val="24"/>
        </w:rPr>
        <w:t>%)</w:t>
      </w:r>
    </w:p>
    <w:p w:rsidR="00F5609C" w:rsidRDefault="00C2478F" w:rsidP="004E08D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5609C">
        <w:rPr>
          <w:rFonts w:ascii="Arial Narrow" w:hAnsi="Arial Narrow"/>
          <w:sz w:val="24"/>
          <w:szCs w:val="24"/>
        </w:rPr>
        <w:t xml:space="preserve">Test for each unit </w:t>
      </w:r>
    </w:p>
    <w:p w:rsidR="00C2478F" w:rsidRPr="00F5609C" w:rsidRDefault="00C2478F" w:rsidP="004E08D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5609C">
        <w:rPr>
          <w:rFonts w:ascii="Arial Narrow" w:hAnsi="Arial Narrow"/>
          <w:sz w:val="24"/>
          <w:szCs w:val="24"/>
        </w:rPr>
        <w:t>Quizzes</w:t>
      </w:r>
      <w:r w:rsidR="00EB5229" w:rsidRPr="00F5609C">
        <w:rPr>
          <w:rFonts w:ascii="Arial Narrow" w:hAnsi="Arial Narrow"/>
          <w:sz w:val="24"/>
          <w:szCs w:val="24"/>
        </w:rPr>
        <w:t xml:space="preserve"> or exit slips</w:t>
      </w:r>
      <w:r w:rsidRPr="00F5609C">
        <w:rPr>
          <w:rFonts w:ascii="Arial Narrow" w:hAnsi="Arial Narrow"/>
          <w:sz w:val="24"/>
          <w:szCs w:val="24"/>
        </w:rPr>
        <w:t xml:space="preserve"> weekly or biweekly </w:t>
      </w:r>
      <w:r w:rsidR="00EB5229" w:rsidRPr="00F5609C">
        <w:rPr>
          <w:rFonts w:ascii="Arial Narrow" w:hAnsi="Arial Narrow"/>
          <w:sz w:val="24"/>
          <w:szCs w:val="24"/>
        </w:rPr>
        <w:t>(~10)</w:t>
      </w:r>
    </w:p>
    <w:p w:rsidR="00C2478F" w:rsidRDefault="00EB5229" w:rsidP="004E08D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These evaluations will assess </w:t>
      </w:r>
      <w:r w:rsidR="00C2478F" w:rsidRPr="00277DFE">
        <w:rPr>
          <w:rFonts w:ascii="Arial Narrow" w:hAnsi="Arial Narrow"/>
          <w:sz w:val="24"/>
          <w:szCs w:val="24"/>
        </w:rPr>
        <w:t>knowledge outcomes with minor focus on</w:t>
      </w:r>
      <w:r>
        <w:rPr>
          <w:rFonts w:ascii="Arial Narrow" w:hAnsi="Arial Narrow"/>
          <w:sz w:val="24"/>
          <w:szCs w:val="24"/>
        </w:rPr>
        <w:t xml:space="preserve"> outcomes related to</w:t>
      </w:r>
      <w:r w:rsidR="00C2478F" w:rsidRPr="00277DFE">
        <w:rPr>
          <w:rFonts w:ascii="Arial Narrow" w:hAnsi="Arial Narrow"/>
          <w:sz w:val="24"/>
          <w:szCs w:val="24"/>
        </w:rPr>
        <w:t xml:space="preserve"> skills and STSE</w:t>
      </w:r>
    </w:p>
    <w:p w:rsidR="00113A90" w:rsidRDefault="00113A90" w:rsidP="00113A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13A90" w:rsidRDefault="00113A90" w:rsidP="00113A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Assignments </w:t>
      </w:r>
      <w:r w:rsidR="004E51CB">
        <w:rPr>
          <w:rFonts w:ascii="Arial Narrow" w:hAnsi="Arial Narrow"/>
          <w:sz w:val="24"/>
          <w:szCs w:val="24"/>
        </w:rPr>
        <w:t>(10%</w:t>
      </w:r>
      <w:proofErr w:type="gramStart"/>
      <w:r w:rsidR="004E51CB">
        <w:rPr>
          <w:rFonts w:ascii="Arial Narrow" w:hAnsi="Arial Narrow"/>
          <w:sz w:val="24"/>
          <w:szCs w:val="24"/>
        </w:rPr>
        <w:t>)</w:t>
      </w:r>
      <w:r w:rsidR="004E51CB" w:rsidRPr="004E51CB">
        <w:rPr>
          <w:rFonts w:ascii="Arial Narrow" w:hAnsi="Arial Narrow"/>
          <w:sz w:val="24"/>
          <w:szCs w:val="24"/>
          <w:vertAlign w:val="superscript"/>
        </w:rPr>
        <w:t>3</w:t>
      </w:r>
      <w:proofErr w:type="gramEnd"/>
    </w:p>
    <w:p w:rsidR="00113A90" w:rsidRPr="00113A90" w:rsidRDefault="00113A90" w:rsidP="00113A90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These evaluations will focus on skill and knowledge outcomes. </w:t>
      </w:r>
    </w:p>
    <w:p w:rsidR="004E08D8" w:rsidRPr="00277DFE" w:rsidRDefault="004E08D8" w:rsidP="004E08D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C2478F" w:rsidRPr="00277DFE" w:rsidRDefault="00C2478F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7DFE">
        <w:rPr>
          <w:rFonts w:ascii="Arial Narrow" w:hAnsi="Arial Narrow"/>
          <w:sz w:val="24"/>
          <w:szCs w:val="24"/>
        </w:rPr>
        <w:t xml:space="preserve">Projects </w:t>
      </w:r>
      <w:r w:rsidR="00742E45">
        <w:rPr>
          <w:rFonts w:ascii="Arial Narrow" w:hAnsi="Arial Narrow"/>
          <w:sz w:val="24"/>
          <w:szCs w:val="24"/>
        </w:rPr>
        <w:t>&amp; Presentation</w:t>
      </w:r>
      <w:r w:rsidR="008D54F0">
        <w:rPr>
          <w:rFonts w:ascii="Arial Narrow" w:hAnsi="Arial Narrow"/>
          <w:sz w:val="24"/>
          <w:szCs w:val="24"/>
        </w:rPr>
        <w:t>s</w:t>
      </w:r>
      <w:r w:rsidR="00742E45">
        <w:rPr>
          <w:rFonts w:ascii="Arial Narrow" w:hAnsi="Arial Narrow"/>
          <w:sz w:val="24"/>
          <w:szCs w:val="24"/>
        </w:rPr>
        <w:t xml:space="preserve"> </w:t>
      </w:r>
      <w:r w:rsidR="004E08D8">
        <w:rPr>
          <w:rFonts w:ascii="Arial Narrow" w:hAnsi="Arial Narrow"/>
          <w:sz w:val="24"/>
          <w:szCs w:val="24"/>
        </w:rPr>
        <w:t>(15</w:t>
      </w:r>
      <w:r w:rsidRPr="00277DFE">
        <w:rPr>
          <w:rFonts w:ascii="Arial Narrow" w:hAnsi="Arial Narrow"/>
          <w:sz w:val="24"/>
          <w:szCs w:val="24"/>
        </w:rPr>
        <w:t>%)</w:t>
      </w:r>
    </w:p>
    <w:p w:rsidR="00742E45" w:rsidRDefault="00742E45" w:rsidP="004E08D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42E45">
        <w:rPr>
          <w:rFonts w:ascii="Arial Narrow" w:hAnsi="Arial Narrow"/>
          <w:sz w:val="24"/>
          <w:szCs w:val="24"/>
        </w:rPr>
        <w:t xml:space="preserve">Elevator Pitch Project </w:t>
      </w:r>
      <w:r>
        <w:rPr>
          <w:rFonts w:ascii="Arial Narrow" w:hAnsi="Arial Narrow"/>
          <w:sz w:val="24"/>
          <w:szCs w:val="24"/>
        </w:rPr>
        <w:t xml:space="preserve">(February) </w:t>
      </w:r>
      <w:r w:rsidRPr="00742E45">
        <w:rPr>
          <w:rFonts w:ascii="Arial Narrow" w:hAnsi="Arial Narrow"/>
          <w:sz w:val="24"/>
          <w:szCs w:val="24"/>
        </w:rPr>
        <w:t>and</w:t>
      </w:r>
      <w:r w:rsidR="00C2478F" w:rsidRPr="00742E45">
        <w:rPr>
          <w:rFonts w:ascii="Arial Narrow" w:hAnsi="Arial Narrow"/>
          <w:sz w:val="24"/>
          <w:szCs w:val="24"/>
        </w:rPr>
        <w:t xml:space="preserve"> Literature Review </w:t>
      </w:r>
      <w:r>
        <w:rPr>
          <w:rFonts w:ascii="Arial Narrow" w:hAnsi="Arial Narrow"/>
          <w:sz w:val="24"/>
          <w:szCs w:val="24"/>
        </w:rPr>
        <w:t>(April)</w:t>
      </w:r>
    </w:p>
    <w:p w:rsidR="00EB5229" w:rsidRPr="00742E45" w:rsidRDefault="00EB5229" w:rsidP="004E08D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42E45">
        <w:rPr>
          <w:rFonts w:ascii="Arial Narrow" w:hAnsi="Arial Narrow"/>
          <w:sz w:val="24"/>
          <w:szCs w:val="24"/>
        </w:rPr>
        <w:t xml:space="preserve">There evaluations will assess outcomes related to STSE </w:t>
      </w:r>
    </w:p>
    <w:p w:rsidR="004E08D8" w:rsidRPr="00277DFE" w:rsidRDefault="004E08D8" w:rsidP="004E08D8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C2478F" w:rsidRPr="00277DFE" w:rsidRDefault="00742E45" w:rsidP="004E08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Lab Work &amp; Reports</w:t>
      </w:r>
      <w:r w:rsidR="00C2478F" w:rsidRPr="00277DFE">
        <w:rPr>
          <w:rFonts w:ascii="Arial Narrow" w:hAnsi="Arial Narrow"/>
          <w:sz w:val="24"/>
          <w:szCs w:val="24"/>
        </w:rPr>
        <w:t xml:space="preserve"> </w:t>
      </w:r>
      <w:r w:rsidR="004E08D8">
        <w:rPr>
          <w:rFonts w:ascii="Arial Narrow" w:hAnsi="Arial Narrow"/>
          <w:sz w:val="24"/>
          <w:szCs w:val="24"/>
        </w:rPr>
        <w:t>(3</w:t>
      </w:r>
      <w:r w:rsidR="00113A90">
        <w:rPr>
          <w:rFonts w:ascii="Arial Narrow" w:hAnsi="Arial Narrow"/>
          <w:sz w:val="24"/>
          <w:szCs w:val="24"/>
        </w:rPr>
        <w:t>0</w:t>
      </w:r>
      <w:r w:rsidR="00C2478F" w:rsidRPr="00277DFE">
        <w:rPr>
          <w:rFonts w:ascii="Arial Narrow" w:hAnsi="Arial Narrow"/>
          <w:sz w:val="24"/>
          <w:szCs w:val="24"/>
        </w:rPr>
        <w:t>%</w:t>
      </w:r>
      <w:proofErr w:type="gramStart"/>
      <w:r w:rsidR="00C2478F" w:rsidRPr="00277DFE">
        <w:rPr>
          <w:rFonts w:ascii="Arial Narrow" w:hAnsi="Arial Narrow"/>
          <w:sz w:val="24"/>
          <w:szCs w:val="24"/>
        </w:rPr>
        <w:t>)</w:t>
      </w:r>
      <w:r w:rsidR="004E51CB" w:rsidRPr="004E51CB">
        <w:rPr>
          <w:rFonts w:ascii="Arial Narrow" w:hAnsi="Arial Narrow"/>
          <w:sz w:val="24"/>
          <w:szCs w:val="24"/>
          <w:vertAlign w:val="superscript"/>
        </w:rPr>
        <w:t>4</w:t>
      </w:r>
      <w:proofErr w:type="gramEnd"/>
    </w:p>
    <w:p w:rsidR="00C2478F" w:rsidRPr="00277DFE" w:rsidRDefault="00C2478F" w:rsidP="004E08D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77DFE">
        <w:rPr>
          <w:rFonts w:ascii="Arial Narrow" w:hAnsi="Arial Narrow"/>
          <w:sz w:val="24"/>
          <w:szCs w:val="24"/>
        </w:rPr>
        <w:t xml:space="preserve">Tentative labs include: </w:t>
      </w:r>
    </w:p>
    <w:p w:rsidR="00C2478F" w:rsidRPr="00277DFE" w:rsidRDefault="00277DFE" w:rsidP="004E08D8">
      <w:pPr>
        <w:pStyle w:val="ListParagraph"/>
        <w:numPr>
          <w:ilvl w:val="1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77DFE">
        <w:rPr>
          <w:rFonts w:ascii="Arial Narrow" w:hAnsi="Arial Narrow"/>
          <w:sz w:val="24"/>
          <w:szCs w:val="24"/>
        </w:rPr>
        <w:t>Design-A-Lab: Specific Heat C</w:t>
      </w:r>
      <w:r w:rsidR="00742E45">
        <w:rPr>
          <w:rFonts w:ascii="Arial Narrow" w:hAnsi="Arial Narrow"/>
          <w:sz w:val="24"/>
          <w:szCs w:val="24"/>
        </w:rPr>
        <w:t xml:space="preserve">apacity/Calorimeter/Enthalpy (February) </w:t>
      </w:r>
    </w:p>
    <w:p w:rsidR="00C2478F" w:rsidRPr="00277DFE" w:rsidRDefault="00277DFE" w:rsidP="004E08D8">
      <w:pPr>
        <w:pStyle w:val="ListParagraph"/>
        <w:numPr>
          <w:ilvl w:val="1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77DFE">
        <w:rPr>
          <w:rFonts w:ascii="Arial Narrow" w:hAnsi="Arial Narrow"/>
          <w:sz w:val="24"/>
          <w:szCs w:val="24"/>
        </w:rPr>
        <w:t xml:space="preserve">Design-A-Lab: Reaction Rates </w:t>
      </w:r>
      <w:r w:rsidR="00742E45">
        <w:rPr>
          <w:rFonts w:ascii="Arial Narrow" w:hAnsi="Arial Narrow"/>
          <w:sz w:val="24"/>
          <w:szCs w:val="24"/>
        </w:rPr>
        <w:t xml:space="preserve">(March) </w:t>
      </w:r>
    </w:p>
    <w:p w:rsidR="00C2478F" w:rsidRPr="00277DFE" w:rsidRDefault="00277DFE" w:rsidP="004E08D8">
      <w:pPr>
        <w:pStyle w:val="ListParagraph"/>
        <w:numPr>
          <w:ilvl w:val="1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77DFE">
        <w:rPr>
          <w:rFonts w:ascii="Arial Narrow" w:hAnsi="Arial Narrow"/>
          <w:sz w:val="24"/>
          <w:szCs w:val="24"/>
        </w:rPr>
        <w:t>Polymerization Lab</w:t>
      </w:r>
      <w:r w:rsidR="00742E45">
        <w:rPr>
          <w:rFonts w:ascii="Arial Narrow" w:hAnsi="Arial Narrow"/>
          <w:sz w:val="24"/>
          <w:szCs w:val="24"/>
        </w:rPr>
        <w:t xml:space="preserve">/Demo (April) </w:t>
      </w:r>
    </w:p>
    <w:p w:rsidR="00C2478F" w:rsidRPr="00277DFE" w:rsidRDefault="00277DFE" w:rsidP="004E08D8">
      <w:pPr>
        <w:pStyle w:val="ListParagraph"/>
        <w:numPr>
          <w:ilvl w:val="1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77DFE">
        <w:rPr>
          <w:rFonts w:ascii="Arial Narrow" w:hAnsi="Arial Narrow"/>
          <w:sz w:val="24"/>
          <w:szCs w:val="24"/>
        </w:rPr>
        <w:t>pH D</w:t>
      </w:r>
      <w:r w:rsidR="00C2478F" w:rsidRPr="00277DFE">
        <w:rPr>
          <w:rFonts w:ascii="Arial Narrow" w:hAnsi="Arial Narrow"/>
          <w:sz w:val="24"/>
          <w:szCs w:val="24"/>
        </w:rPr>
        <w:t xml:space="preserve">etermination </w:t>
      </w:r>
      <w:r w:rsidR="00742E45">
        <w:rPr>
          <w:rFonts w:ascii="Arial Narrow" w:hAnsi="Arial Narrow"/>
          <w:sz w:val="24"/>
          <w:szCs w:val="24"/>
        </w:rPr>
        <w:t>Lab/Demo (May)</w:t>
      </w:r>
    </w:p>
    <w:p w:rsidR="00C2478F" w:rsidRDefault="00277DFE" w:rsidP="004E08D8">
      <w:pPr>
        <w:pStyle w:val="ListParagraph"/>
        <w:numPr>
          <w:ilvl w:val="1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77DFE">
        <w:rPr>
          <w:rFonts w:ascii="Arial Narrow" w:hAnsi="Arial Narrow"/>
          <w:sz w:val="24"/>
          <w:szCs w:val="24"/>
        </w:rPr>
        <w:t xml:space="preserve">Design-A-Lab: </w:t>
      </w:r>
      <w:r w:rsidR="00C2478F" w:rsidRPr="00277DFE">
        <w:rPr>
          <w:rFonts w:ascii="Arial Narrow" w:hAnsi="Arial Narrow"/>
          <w:sz w:val="24"/>
          <w:szCs w:val="24"/>
        </w:rPr>
        <w:t xml:space="preserve">Acid/Base Titration Lab </w:t>
      </w:r>
      <w:r w:rsidR="00742E45">
        <w:rPr>
          <w:rFonts w:ascii="Arial Narrow" w:hAnsi="Arial Narrow"/>
          <w:sz w:val="24"/>
          <w:szCs w:val="24"/>
        </w:rPr>
        <w:t>(May)</w:t>
      </w:r>
    </w:p>
    <w:p w:rsidR="00592422" w:rsidRDefault="00592422" w:rsidP="004E08D8">
      <w:pPr>
        <w:pStyle w:val="ListParagraph"/>
        <w:numPr>
          <w:ilvl w:val="1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Others TBA </w:t>
      </w:r>
    </w:p>
    <w:p w:rsidR="004E51CB" w:rsidRDefault="00742E45" w:rsidP="00A431CB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C0632">
        <w:rPr>
          <w:rFonts w:ascii="Arial Narrow" w:hAnsi="Arial Narrow"/>
          <w:sz w:val="24"/>
          <w:szCs w:val="24"/>
        </w:rPr>
        <w:t>Lab write-ups will v</w:t>
      </w:r>
      <w:r w:rsidR="00113A90" w:rsidRPr="00CC0632">
        <w:rPr>
          <w:rFonts w:ascii="Arial Narrow" w:hAnsi="Arial Narrow"/>
          <w:sz w:val="24"/>
          <w:szCs w:val="24"/>
        </w:rPr>
        <w:t>ary</w:t>
      </w:r>
      <w:r w:rsidRPr="00CC0632">
        <w:rPr>
          <w:rFonts w:ascii="Arial Narrow" w:hAnsi="Arial Narrow"/>
          <w:sz w:val="24"/>
          <w:szCs w:val="24"/>
        </w:rPr>
        <w:t xml:space="preserve"> in length and formality. Self-assessment rubrics will be used to assess skill development. These evaluations will focus on skill-based outcomes, with minor focus on knowledge. </w:t>
      </w:r>
    </w:p>
    <w:p w:rsidR="00CC0632" w:rsidRDefault="00CC0632" w:rsidP="00CC063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632" w:rsidRPr="00113A90" w:rsidRDefault="00CC0632" w:rsidP="00CC0632">
      <w:pPr>
        <w:rPr>
          <w:rFonts w:ascii="Arial Narrow" w:hAnsi="Arial Narrow"/>
          <w:noProof/>
          <w:szCs w:val="20"/>
          <w:lang w:eastAsia="en-CA"/>
        </w:rPr>
      </w:pPr>
      <w:r w:rsidRPr="00113A90">
        <w:rPr>
          <w:rFonts w:ascii="Arial Narrow" w:hAnsi="Arial Narrow" w:cs="Times New Roman"/>
          <w:noProof/>
          <w:szCs w:val="20"/>
          <w:vertAlign w:val="superscript"/>
          <w:lang w:eastAsia="en-CA"/>
        </w:rPr>
        <w:t>1</w:t>
      </w:r>
      <w:r w:rsidRPr="00113A90">
        <w:rPr>
          <w:rFonts w:ascii="Arial Narrow" w:hAnsi="Arial Narrow" w:cs="Times New Roman"/>
          <w:noProof/>
          <w:szCs w:val="20"/>
          <w:lang w:eastAsia="en-CA"/>
        </w:rPr>
        <w:t>Notice will be give</w:t>
      </w:r>
      <w:r w:rsidR="00F5609C">
        <w:rPr>
          <w:rFonts w:ascii="Arial Narrow" w:hAnsi="Arial Narrow" w:cs="Times New Roman"/>
          <w:noProof/>
          <w:szCs w:val="20"/>
          <w:lang w:eastAsia="en-CA"/>
        </w:rPr>
        <w:t>n</w:t>
      </w:r>
      <w:r w:rsidRPr="00113A90">
        <w:rPr>
          <w:rFonts w:ascii="Arial Narrow" w:hAnsi="Arial Narrow" w:cs="Times New Roman"/>
          <w:noProof/>
          <w:szCs w:val="20"/>
          <w:lang w:eastAsia="en-CA"/>
        </w:rPr>
        <w:t xml:space="preserve"> if syllabus changes</w:t>
      </w:r>
    </w:p>
    <w:p w:rsidR="00CC0632" w:rsidRPr="00113A90" w:rsidRDefault="00CC0632" w:rsidP="00CC0632">
      <w:pPr>
        <w:spacing w:after="0" w:line="240" w:lineRule="auto"/>
        <w:rPr>
          <w:rFonts w:ascii="Arial Narrow" w:hAnsi="Arial Narrow" w:cs="Times New Roman"/>
          <w:szCs w:val="20"/>
        </w:rPr>
      </w:pPr>
      <w:r w:rsidRPr="00113A90">
        <w:rPr>
          <w:rFonts w:ascii="Arial Narrow" w:hAnsi="Arial Narrow" w:cs="Times New Roman"/>
          <w:szCs w:val="20"/>
          <w:vertAlign w:val="superscript"/>
        </w:rPr>
        <w:t>2</w:t>
      </w:r>
      <w:r w:rsidRPr="00113A90">
        <w:rPr>
          <w:rFonts w:ascii="Arial Narrow" w:hAnsi="Arial Narrow" w:cs="Times New Roman"/>
          <w:szCs w:val="20"/>
        </w:rPr>
        <w:t>Exam Incentive: If students miss 5 or fewer classes and are in good standing (no missing assignments or projects), then the exam will be worth 15%, 30% or 50%, whichever results in the greatest advantage for the student.</w:t>
      </w:r>
    </w:p>
    <w:p w:rsidR="00CC0632" w:rsidRPr="00113A90" w:rsidRDefault="00CC0632" w:rsidP="00CC0632">
      <w:pPr>
        <w:spacing w:after="0" w:line="240" w:lineRule="auto"/>
        <w:rPr>
          <w:rFonts w:ascii="Arial Narrow" w:hAnsi="Arial Narrow" w:cs="Times New Roman"/>
          <w:szCs w:val="20"/>
        </w:rPr>
      </w:pPr>
    </w:p>
    <w:p w:rsidR="00CC0632" w:rsidRPr="00113A90" w:rsidRDefault="00CC0632" w:rsidP="00CC0632">
      <w:pPr>
        <w:spacing w:after="0" w:line="240" w:lineRule="auto"/>
        <w:rPr>
          <w:rFonts w:ascii="Arial Narrow" w:hAnsi="Arial Narrow" w:cs="Times New Roman"/>
          <w:szCs w:val="20"/>
        </w:rPr>
      </w:pPr>
      <w:r w:rsidRPr="00113A90">
        <w:rPr>
          <w:rFonts w:ascii="Arial Narrow" w:hAnsi="Arial Narrow" w:cs="Times New Roman"/>
          <w:szCs w:val="20"/>
          <w:vertAlign w:val="superscript"/>
        </w:rPr>
        <w:lastRenderedPageBreak/>
        <w:t>3</w:t>
      </w:r>
      <w:r w:rsidRPr="00113A90">
        <w:rPr>
          <w:rFonts w:ascii="Arial Narrow" w:hAnsi="Arial Narrow" w:cs="Times New Roman"/>
          <w:szCs w:val="20"/>
        </w:rPr>
        <w:t xml:space="preserve">Late Assignment Policy: For every date late, 10% will be deducted from the mark. If a student is absent on a due date, a written legitimate excuse from a parent or guardian must be presented upon the students’ return, or the late-date policy will apply. A students’ mark cannot be lower than a 60% given that the student deserves a passing grade. All work must be handed in NO LATER than one week after the given due date. Due dates will be clearly posted on the calendar in the classroom. </w:t>
      </w:r>
    </w:p>
    <w:p w:rsidR="00CC0632" w:rsidRPr="00113A90" w:rsidRDefault="00CC0632" w:rsidP="00CC0632">
      <w:pPr>
        <w:spacing w:after="0" w:line="240" w:lineRule="auto"/>
        <w:rPr>
          <w:rFonts w:ascii="Arial Narrow" w:hAnsi="Arial Narrow" w:cs="Times New Roman"/>
          <w:szCs w:val="20"/>
        </w:rPr>
      </w:pPr>
    </w:p>
    <w:p w:rsidR="00CC0632" w:rsidRPr="00113A90" w:rsidRDefault="00CC0632" w:rsidP="00CC0632">
      <w:pPr>
        <w:spacing w:after="0" w:line="240" w:lineRule="auto"/>
        <w:rPr>
          <w:rFonts w:ascii="Arial Narrow" w:hAnsi="Arial Narrow" w:cs="Times New Roman"/>
          <w:szCs w:val="20"/>
        </w:rPr>
      </w:pPr>
      <w:r w:rsidRPr="00113A90">
        <w:rPr>
          <w:rFonts w:ascii="Arial Narrow" w:hAnsi="Arial Narrow" w:cs="Times New Roman"/>
          <w:szCs w:val="20"/>
          <w:vertAlign w:val="superscript"/>
        </w:rPr>
        <w:t>4</w:t>
      </w:r>
      <w:r w:rsidRPr="00113A90">
        <w:rPr>
          <w:rFonts w:ascii="Arial Narrow" w:hAnsi="Arial Narrow" w:cs="Times New Roman"/>
          <w:szCs w:val="20"/>
        </w:rPr>
        <w:t xml:space="preserve">Lab Policy: If a student is absent during a lab without a legitimate written excuse, they will receive a mark of zero. If a student does have a legitimate excuse (bereavement or illness), an alternate arrangement may be made. Chemistry 12-2 lab activities involve a significant amount of group work. Students will be marked based on the number of days they are present and participating in class. For example, if a student earns a mark of 70% and were only there 90% of the time, the student would receive a mark of 63%. </w:t>
      </w:r>
    </w:p>
    <w:p w:rsidR="00CC0632" w:rsidRPr="00113A90" w:rsidRDefault="00CC0632" w:rsidP="00CC0632">
      <w:pPr>
        <w:spacing w:after="0" w:line="240" w:lineRule="auto"/>
        <w:rPr>
          <w:rFonts w:ascii="Arial Narrow" w:hAnsi="Arial Narrow" w:cs="Times New Roman"/>
          <w:szCs w:val="20"/>
        </w:rPr>
      </w:pPr>
    </w:p>
    <w:p w:rsidR="00CC0632" w:rsidRDefault="00CC0632" w:rsidP="00CC063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431CB" w:rsidRPr="0004109C" w:rsidRDefault="00A431CB" w:rsidP="00A431CB">
      <w:pPr>
        <w:spacing w:after="0" w:line="240" w:lineRule="auto"/>
        <w:rPr>
          <w:rFonts w:ascii="Arial Narrow" w:hAnsi="Arial Narrow" w:cs="Times New Roman"/>
          <w:b/>
          <w:caps/>
          <w:sz w:val="24"/>
          <w:szCs w:val="24"/>
        </w:rPr>
      </w:pPr>
      <w:r w:rsidRPr="0004109C">
        <w:rPr>
          <w:rFonts w:ascii="Arial Narrow" w:hAnsi="Arial Narrow"/>
          <w:b/>
          <w:sz w:val="24"/>
          <w:szCs w:val="24"/>
        </w:rPr>
        <w:t xml:space="preserve">Our Core Values </w:t>
      </w:r>
    </w:p>
    <w:p w:rsidR="00A431CB" w:rsidRPr="0004109C" w:rsidRDefault="00A431CB" w:rsidP="00A431C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431CB" w:rsidRPr="0004109C" w:rsidRDefault="00A431CB" w:rsidP="0004109C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04109C">
        <w:rPr>
          <w:rFonts w:ascii="Arial Narrow" w:eastAsia="Times New Roman" w:hAnsi="Arial Narrow" w:cs="Times New Roman"/>
          <w:b/>
          <w:sz w:val="24"/>
          <w:szCs w:val="24"/>
        </w:rPr>
        <w:t>Grit –</w:t>
      </w:r>
      <w:r w:rsidR="0004109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04109C">
        <w:rPr>
          <w:rFonts w:ascii="Arial Narrow" w:eastAsia="Times New Roman" w:hAnsi="Arial Narrow" w:cs="Times New Roman"/>
          <w:sz w:val="24"/>
          <w:szCs w:val="24"/>
        </w:rPr>
        <w:t xml:space="preserve">Work harder than you </w:t>
      </w:r>
      <w:r w:rsidRPr="0004109C">
        <w:rPr>
          <w:rFonts w:ascii="Arial Narrow" w:eastAsia="Times New Roman" w:hAnsi="Arial Narrow" w:cs="Times New Roman"/>
          <w:i/>
          <w:sz w:val="24"/>
          <w:szCs w:val="24"/>
        </w:rPr>
        <w:t>think</w:t>
      </w:r>
      <w:r w:rsidRPr="0004109C">
        <w:rPr>
          <w:rFonts w:ascii="Arial Narrow" w:eastAsia="Times New Roman" w:hAnsi="Arial Narrow" w:cs="Times New Roman"/>
          <w:sz w:val="24"/>
          <w:szCs w:val="24"/>
        </w:rPr>
        <w:t xml:space="preserve"> you need to! Study. </w:t>
      </w:r>
    </w:p>
    <w:p w:rsidR="00A431CB" w:rsidRPr="0004109C" w:rsidRDefault="00A431CB" w:rsidP="0004109C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04109C">
        <w:rPr>
          <w:rFonts w:ascii="Arial Narrow" w:eastAsia="Times New Roman" w:hAnsi="Arial Narrow" w:cs="Times New Roman"/>
          <w:b/>
          <w:sz w:val="24"/>
          <w:szCs w:val="24"/>
        </w:rPr>
        <w:t xml:space="preserve">Empathy – </w:t>
      </w:r>
      <w:r w:rsidRPr="0004109C">
        <w:rPr>
          <w:rFonts w:ascii="Arial Narrow" w:eastAsia="Times New Roman" w:hAnsi="Arial Narrow" w:cs="Times New Roman"/>
          <w:sz w:val="24"/>
          <w:szCs w:val="24"/>
        </w:rPr>
        <w:t xml:space="preserve">Listen to others. Go out of your way to help someone with something you have also had trouble with. </w:t>
      </w:r>
    </w:p>
    <w:p w:rsidR="00A431CB" w:rsidRPr="0004109C" w:rsidRDefault="00A431CB" w:rsidP="0004109C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04109C">
        <w:rPr>
          <w:rFonts w:ascii="Arial Narrow" w:eastAsia="Times New Roman" w:hAnsi="Arial Narrow" w:cs="Times New Roman"/>
          <w:b/>
          <w:sz w:val="24"/>
          <w:szCs w:val="24"/>
        </w:rPr>
        <w:t xml:space="preserve">Accountability – </w:t>
      </w:r>
      <w:r w:rsidRPr="0004109C">
        <w:rPr>
          <w:rFonts w:ascii="Arial Narrow" w:eastAsia="Times New Roman" w:hAnsi="Arial Narrow" w:cs="Times New Roman"/>
          <w:sz w:val="24"/>
          <w:szCs w:val="24"/>
        </w:rPr>
        <w:t xml:space="preserve">Own your successes and failures. Arrange extra-help if you need it. Do your own work. </w:t>
      </w:r>
    </w:p>
    <w:p w:rsidR="00A431CB" w:rsidRPr="0004109C" w:rsidRDefault="00A431CB" w:rsidP="0004109C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  <w:r w:rsidRPr="0004109C">
        <w:rPr>
          <w:rFonts w:ascii="Arial Narrow" w:eastAsia="Times New Roman" w:hAnsi="Arial Narrow" w:cs="Times New Roman"/>
          <w:b/>
          <w:sz w:val="24"/>
          <w:szCs w:val="24"/>
        </w:rPr>
        <w:t xml:space="preserve">Respect – </w:t>
      </w:r>
      <w:r w:rsidRPr="0004109C">
        <w:rPr>
          <w:rFonts w:ascii="Arial Narrow" w:eastAsia="Times New Roman" w:hAnsi="Arial Narrow" w:cs="Times New Roman"/>
          <w:sz w:val="24"/>
          <w:szCs w:val="24"/>
        </w:rPr>
        <w:t xml:space="preserve">Be on time and attend class regularly. Respect other students, the teacher and course materials. </w:t>
      </w:r>
    </w:p>
    <w:p w:rsidR="00A431CB" w:rsidRDefault="00A431CB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431CB" w:rsidRDefault="00A431CB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431CB" w:rsidRDefault="00A431CB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431CB" w:rsidRDefault="00A431CB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431CB" w:rsidRDefault="00A431CB" w:rsidP="00A431C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drawing>
          <wp:inline distT="0" distB="0" distL="0" distR="0" wp14:anchorId="2B3C009B" wp14:editId="37F0010B">
            <wp:extent cx="1721922" cy="2038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istry 12.jpg"/>
                    <pic:cNvPicPr/>
                  </pic:nvPicPr>
                  <pic:blipFill rotWithShape="1"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1" t="12987" r="17883" b="12488"/>
                    <a:stretch/>
                  </pic:blipFill>
                  <pic:spPr bwMode="auto">
                    <a:xfrm>
                      <a:off x="0" y="0"/>
                      <a:ext cx="1742968" cy="2063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1CB" w:rsidRDefault="00A431CB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431CB" w:rsidRDefault="00A431CB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431CB" w:rsidRDefault="00A431CB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6E6A" w:rsidRDefault="00646E6A" w:rsidP="00A431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13A90" w:rsidRDefault="00113A90" w:rsidP="00113A90">
      <w:pPr>
        <w:spacing w:after="0" w:line="240" w:lineRule="auto"/>
        <w:rPr>
          <w:rFonts w:ascii="Arial Narrow" w:hAnsi="Arial Narrow" w:cs="Times New Roman"/>
          <w:szCs w:val="20"/>
        </w:rPr>
      </w:pPr>
    </w:p>
    <w:p w:rsidR="00CC0632" w:rsidRDefault="00CC0632" w:rsidP="00113A90">
      <w:pPr>
        <w:spacing w:after="0" w:line="240" w:lineRule="auto"/>
        <w:rPr>
          <w:rFonts w:ascii="Arial Narrow" w:hAnsi="Arial Narrow" w:cs="Times New Roman"/>
          <w:szCs w:val="20"/>
        </w:rPr>
      </w:pPr>
    </w:p>
    <w:p w:rsidR="00CC0632" w:rsidRDefault="00CC0632" w:rsidP="00113A90">
      <w:pPr>
        <w:spacing w:after="0" w:line="240" w:lineRule="auto"/>
        <w:rPr>
          <w:rFonts w:ascii="Arial Narrow" w:hAnsi="Arial Narrow" w:cs="Times New Roman"/>
          <w:szCs w:val="20"/>
        </w:rPr>
      </w:pPr>
    </w:p>
    <w:p w:rsidR="00CC0632" w:rsidRDefault="00CC0632" w:rsidP="00113A90">
      <w:pPr>
        <w:spacing w:after="0" w:line="240" w:lineRule="auto"/>
        <w:rPr>
          <w:rFonts w:ascii="Arial Narrow" w:hAnsi="Arial Narrow" w:cs="Times New Roman"/>
          <w:szCs w:val="20"/>
        </w:rPr>
      </w:pPr>
    </w:p>
    <w:p w:rsidR="00CC0632" w:rsidRDefault="00CC0632" w:rsidP="00113A90">
      <w:pPr>
        <w:spacing w:after="0" w:line="240" w:lineRule="auto"/>
        <w:rPr>
          <w:rFonts w:ascii="Arial Narrow" w:hAnsi="Arial Narrow" w:cs="Times New Roman"/>
          <w:szCs w:val="20"/>
        </w:rPr>
      </w:pPr>
    </w:p>
    <w:p w:rsidR="00CC0632" w:rsidRPr="00113A90" w:rsidRDefault="00CC0632" w:rsidP="00113A90">
      <w:pPr>
        <w:spacing w:after="0" w:line="240" w:lineRule="auto"/>
        <w:rPr>
          <w:rFonts w:ascii="Arial Narrow" w:hAnsi="Arial Narrow" w:cs="Times New Roman"/>
          <w:szCs w:val="20"/>
        </w:rPr>
      </w:pPr>
    </w:p>
    <w:p w:rsidR="004E08D8" w:rsidRDefault="004E08D8" w:rsidP="004E08D8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:rsidR="004E51CB" w:rsidRDefault="004E51CB" w:rsidP="004E08D8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4E51CB" w:rsidSect="00277DF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791"/>
    <w:multiLevelType w:val="hybridMultilevel"/>
    <w:tmpl w:val="C71E4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D78"/>
    <w:multiLevelType w:val="hybridMultilevel"/>
    <w:tmpl w:val="CF688330"/>
    <w:lvl w:ilvl="0" w:tplc="6E2860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AC0"/>
    <w:multiLevelType w:val="hybridMultilevel"/>
    <w:tmpl w:val="D076EF44"/>
    <w:lvl w:ilvl="0" w:tplc="3F4C92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613"/>
    <w:multiLevelType w:val="hybridMultilevel"/>
    <w:tmpl w:val="4A645D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021C"/>
    <w:multiLevelType w:val="hybridMultilevel"/>
    <w:tmpl w:val="7EF285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D2982"/>
    <w:multiLevelType w:val="hybridMultilevel"/>
    <w:tmpl w:val="F426EF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090"/>
    <w:multiLevelType w:val="hybridMultilevel"/>
    <w:tmpl w:val="FA44C7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583C"/>
    <w:multiLevelType w:val="hybridMultilevel"/>
    <w:tmpl w:val="E86653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65C"/>
    <w:multiLevelType w:val="hybridMultilevel"/>
    <w:tmpl w:val="767A95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76C54"/>
    <w:multiLevelType w:val="hybridMultilevel"/>
    <w:tmpl w:val="4B2E746C"/>
    <w:lvl w:ilvl="0" w:tplc="4F722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66578"/>
    <w:multiLevelType w:val="hybridMultilevel"/>
    <w:tmpl w:val="E13A1E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300"/>
    <w:multiLevelType w:val="hybridMultilevel"/>
    <w:tmpl w:val="A6C69B0A"/>
    <w:lvl w:ilvl="0" w:tplc="F81848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B29B9"/>
    <w:multiLevelType w:val="hybridMultilevel"/>
    <w:tmpl w:val="F53A3E20"/>
    <w:lvl w:ilvl="0" w:tplc="FCACD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9C7835"/>
    <w:multiLevelType w:val="hybridMultilevel"/>
    <w:tmpl w:val="3B06B394"/>
    <w:lvl w:ilvl="0" w:tplc="D812C8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CA33C4"/>
    <w:multiLevelType w:val="hybridMultilevel"/>
    <w:tmpl w:val="4AD420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5CD0"/>
    <w:multiLevelType w:val="hybridMultilevel"/>
    <w:tmpl w:val="7EF285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9686D"/>
    <w:multiLevelType w:val="hybridMultilevel"/>
    <w:tmpl w:val="51243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133FE"/>
    <w:multiLevelType w:val="hybridMultilevel"/>
    <w:tmpl w:val="C40C8B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3BAF"/>
    <w:multiLevelType w:val="hybridMultilevel"/>
    <w:tmpl w:val="42F65E90"/>
    <w:lvl w:ilvl="0" w:tplc="7070F27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6633"/>
    <w:multiLevelType w:val="hybridMultilevel"/>
    <w:tmpl w:val="2512A5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A63E9"/>
    <w:multiLevelType w:val="hybridMultilevel"/>
    <w:tmpl w:val="C3B8E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D04EB"/>
    <w:multiLevelType w:val="hybridMultilevel"/>
    <w:tmpl w:val="9BF46A78"/>
    <w:lvl w:ilvl="0" w:tplc="8C0E5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22424"/>
    <w:multiLevelType w:val="hybridMultilevel"/>
    <w:tmpl w:val="DAD80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93E25"/>
    <w:multiLevelType w:val="hybridMultilevel"/>
    <w:tmpl w:val="FBF466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4484C"/>
    <w:multiLevelType w:val="hybridMultilevel"/>
    <w:tmpl w:val="54362D4E"/>
    <w:lvl w:ilvl="0" w:tplc="C0A62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82408"/>
    <w:multiLevelType w:val="hybridMultilevel"/>
    <w:tmpl w:val="A77E36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467C1"/>
    <w:multiLevelType w:val="hybridMultilevel"/>
    <w:tmpl w:val="24C892E4"/>
    <w:lvl w:ilvl="0" w:tplc="F81848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718B4"/>
    <w:multiLevelType w:val="hybridMultilevel"/>
    <w:tmpl w:val="2968D4E4"/>
    <w:lvl w:ilvl="0" w:tplc="2A52D3B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97E28"/>
    <w:multiLevelType w:val="hybridMultilevel"/>
    <w:tmpl w:val="FD8C7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8D9"/>
    <w:multiLevelType w:val="hybridMultilevel"/>
    <w:tmpl w:val="B27CF1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06068"/>
    <w:multiLevelType w:val="hybridMultilevel"/>
    <w:tmpl w:val="7EF285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230A1"/>
    <w:multiLevelType w:val="hybridMultilevel"/>
    <w:tmpl w:val="BE2ADD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502D5"/>
    <w:multiLevelType w:val="hybridMultilevel"/>
    <w:tmpl w:val="7DF6D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F697A"/>
    <w:multiLevelType w:val="hybridMultilevel"/>
    <w:tmpl w:val="D794E83C"/>
    <w:lvl w:ilvl="0" w:tplc="D1F434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C64F8"/>
    <w:multiLevelType w:val="hybridMultilevel"/>
    <w:tmpl w:val="1CFA27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2"/>
  </w:num>
  <w:num w:numId="5">
    <w:abstractNumId w:val="33"/>
  </w:num>
  <w:num w:numId="6">
    <w:abstractNumId w:val="12"/>
  </w:num>
  <w:num w:numId="7">
    <w:abstractNumId w:val="13"/>
  </w:num>
  <w:num w:numId="8">
    <w:abstractNumId w:val="19"/>
  </w:num>
  <w:num w:numId="9">
    <w:abstractNumId w:val="34"/>
  </w:num>
  <w:num w:numId="10">
    <w:abstractNumId w:val="22"/>
  </w:num>
  <w:num w:numId="11">
    <w:abstractNumId w:val="8"/>
  </w:num>
  <w:num w:numId="12">
    <w:abstractNumId w:val="0"/>
  </w:num>
  <w:num w:numId="13">
    <w:abstractNumId w:val="32"/>
  </w:num>
  <w:num w:numId="14">
    <w:abstractNumId w:val="30"/>
  </w:num>
  <w:num w:numId="15">
    <w:abstractNumId w:val="28"/>
  </w:num>
  <w:num w:numId="16">
    <w:abstractNumId w:val="29"/>
  </w:num>
  <w:num w:numId="17">
    <w:abstractNumId w:val="20"/>
  </w:num>
  <w:num w:numId="18">
    <w:abstractNumId w:val="11"/>
  </w:num>
  <w:num w:numId="19">
    <w:abstractNumId w:val="7"/>
  </w:num>
  <w:num w:numId="20">
    <w:abstractNumId w:val="16"/>
  </w:num>
  <w:num w:numId="21">
    <w:abstractNumId w:val="5"/>
  </w:num>
  <w:num w:numId="22">
    <w:abstractNumId w:val="17"/>
  </w:num>
  <w:num w:numId="23">
    <w:abstractNumId w:val="27"/>
  </w:num>
  <w:num w:numId="24">
    <w:abstractNumId w:val="18"/>
  </w:num>
  <w:num w:numId="25">
    <w:abstractNumId w:val="10"/>
  </w:num>
  <w:num w:numId="26">
    <w:abstractNumId w:val="3"/>
  </w:num>
  <w:num w:numId="27">
    <w:abstractNumId w:val="6"/>
  </w:num>
  <w:num w:numId="28">
    <w:abstractNumId w:val="25"/>
  </w:num>
  <w:num w:numId="29">
    <w:abstractNumId w:val="31"/>
  </w:num>
  <w:num w:numId="30">
    <w:abstractNumId w:val="4"/>
  </w:num>
  <w:num w:numId="31">
    <w:abstractNumId w:val="15"/>
  </w:num>
  <w:num w:numId="32">
    <w:abstractNumId w:val="26"/>
  </w:num>
  <w:num w:numId="33">
    <w:abstractNumId w:val="14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D4"/>
    <w:rsid w:val="0004109C"/>
    <w:rsid w:val="000502BB"/>
    <w:rsid w:val="0008616E"/>
    <w:rsid w:val="000F6A2E"/>
    <w:rsid w:val="00113A90"/>
    <w:rsid w:val="001E1805"/>
    <w:rsid w:val="002236CB"/>
    <w:rsid w:val="00266F20"/>
    <w:rsid w:val="00277DFE"/>
    <w:rsid w:val="003167E4"/>
    <w:rsid w:val="004718B6"/>
    <w:rsid w:val="00484F06"/>
    <w:rsid w:val="004C2560"/>
    <w:rsid w:val="004D6762"/>
    <w:rsid w:val="004E08D8"/>
    <w:rsid w:val="004E51CB"/>
    <w:rsid w:val="00505A9D"/>
    <w:rsid w:val="00584852"/>
    <w:rsid w:val="00592422"/>
    <w:rsid w:val="005A6C64"/>
    <w:rsid w:val="005E3C2D"/>
    <w:rsid w:val="006402BC"/>
    <w:rsid w:val="00646E6A"/>
    <w:rsid w:val="00723B06"/>
    <w:rsid w:val="00742E45"/>
    <w:rsid w:val="007B033B"/>
    <w:rsid w:val="007F2FA1"/>
    <w:rsid w:val="00815DE3"/>
    <w:rsid w:val="00826E67"/>
    <w:rsid w:val="00894116"/>
    <w:rsid w:val="008D54F0"/>
    <w:rsid w:val="009926A8"/>
    <w:rsid w:val="009B2318"/>
    <w:rsid w:val="00A06861"/>
    <w:rsid w:val="00A431CB"/>
    <w:rsid w:val="00A61D92"/>
    <w:rsid w:val="00A7321F"/>
    <w:rsid w:val="00AA3B0E"/>
    <w:rsid w:val="00B2540F"/>
    <w:rsid w:val="00BB23AF"/>
    <w:rsid w:val="00BC2A3B"/>
    <w:rsid w:val="00C17714"/>
    <w:rsid w:val="00C2478F"/>
    <w:rsid w:val="00C33F61"/>
    <w:rsid w:val="00C43263"/>
    <w:rsid w:val="00CC0632"/>
    <w:rsid w:val="00CC601A"/>
    <w:rsid w:val="00D815A8"/>
    <w:rsid w:val="00E13710"/>
    <w:rsid w:val="00E175CE"/>
    <w:rsid w:val="00E523BD"/>
    <w:rsid w:val="00E970F8"/>
    <w:rsid w:val="00EB3DD4"/>
    <w:rsid w:val="00EB5229"/>
    <w:rsid w:val="00F02E86"/>
    <w:rsid w:val="00F14EA6"/>
    <w:rsid w:val="00F5609C"/>
    <w:rsid w:val="00F6532A"/>
    <w:rsid w:val="00F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FEEBA-4CFF-4046-A83A-1EBC554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2</cp:revision>
  <cp:lastPrinted>2020-01-27T17:53:00Z</cp:lastPrinted>
  <dcterms:created xsi:type="dcterms:W3CDTF">2020-02-03T15:13:00Z</dcterms:created>
  <dcterms:modified xsi:type="dcterms:W3CDTF">2020-02-03T15:13:00Z</dcterms:modified>
</cp:coreProperties>
</file>