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377" w:rsidRPr="003F782D" w:rsidRDefault="003F782D" w:rsidP="003F782D">
      <w:pPr>
        <w:spacing w:after="0" w:line="240" w:lineRule="auto"/>
        <w:jc w:val="center"/>
        <w:rPr>
          <w:rFonts w:ascii="Century Schoolbook" w:hAnsi="Century Schoolbook"/>
          <w:b/>
          <w:sz w:val="24"/>
        </w:rPr>
      </w:pPr>
      <w:r w:rsidRPr="003F782D">
        <w:rPr>
          <w:b/>
          <w:noProof/>
          <w:sz w:val="24"/>
          <w:lang w:eastAsia="en-CA"/>
        </w:rPr>
        <w:drawing>
          <wp:anchor distT="0" distB="0" distL="114300" distR="114300" simplePos="0" relativeHeight="251658240" behindDoc="1" locked="0" layoutInCell="1" allowOverlap="1">
            <wp:simplePos x="0" y="0"/>
            <wp:positionH relativeFrom="column">
              <wp:posOffset>4387850</wp:posOffset>
            </wp:positionH>
            <wp:positionV relativeFrom="paragraph">
              <wp:posOffset>-565149</wp:posOffset>
            </wp:positionV>
            <wp:extent cx="1704036" cy="1657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l="6924" t="24615" r="65000" b="26838"/>
                    <a:stretch/>
                  </pic:blipFill>
                  <pic:spPr bwMode="auto">
                    <a:xfrm>
                      <a:off x="0" y="0"/>
                      <a:ext cx="1705172" cy="1658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6CEE" w:rsidRPr="003F782D">
        <w:rPr>
          <w:rFonts w:ascii="Century Schoolbook" w:hAnsi="Century Schoolbook"/>
          <w:b/>
          <w:sz w:val="24"/>
        </w:rPr>
        <w:t>Bonar Law Memorial School</w:t>
      </w:r>
    </w:p>
    <w:p w:rsidR="00EC36E0" w:rsidRDefault="00EC36E0" w:rsidP="003F782D">
      <w:pPr>
        <w:spacing w:after="0" w:line="240" w:lineRule="auto"/>
        <w:jc w:val="center"/>
        <w:rPr>
          <w:rFonts w:ascii="Century Schoolbook" w:hAnsi="Century Schoolbook"/>
        </w:rPr>
      </w:pPr>
    </w:p>
    <w:p w:rsidR="00F06CEE" w:rsidRDefault="00F06CEE" w:rsidP="003F782D">
      <w:pPr>
        <w:spacing w:after="0" w:line="240" w:lineRule="auto"/>
        <w:jc w:val="center"/>
        <w:rPr>
          <w:rFonts w:ascii="Century Schoolbook" w:hAnsi="Century Schoolbook"/>
        </w:rPr>
      </w:pPr>
      <w:r w:rsidRPr="003F782D">
        <w:rPr>
          <w:rFonts w:ascii="Century Schoolbook" w:hAnsi="Century Schoolbook"/>
        </w:rPr>
        <w:t>English 11-3</w:t>
      </w:r>
      <w:r w:rsidR="00267377" w:rsidRPr="003F782D">
        <w:rPr>
          <w:rFonts w:ascii="Century Schoolbook" w:hAnsi="Century Schoolbook"/>
        </w:rPr>
        <w:t xml:space="preserve"> Syllabus</w:t>
      </w:r>
    </w:p>
    <w:p w:rsidR="003F782D" w:rsidRPr="003F782D" w:rsidRDefault="003F782D" w:rsidP="003F782D">
      <w:pPr>
        <w:spacing w:after="0" w:line="240" w:lineRule="auto"/>
        <w:jc w:val="center"/>
        <w:rPr>
          <w:rFonts w:ascii="Century Schoolbook" w:hAnsi="Century Schoolbook"/>
        </w:rPr>
      </w:pPr>
    </w:p>
    <w:p w:rsidR="00F06CEE" w:rsidRDefault="00267377" w:rsidP="003F782D">
      <w:pPr>
        <w:spacing w:after="0" w:line="240" w:lineRule="auto"/>
        <w:jc w:val="center"/>
        <w:rPr>
          <w:rFonts w:ascii="Century Schoolbook" w:hAnsi="Century Schoolbook"/>
        </w:rPr>
      </w:pPr>
      <w:r w:rsidRPr="003F782D">
        <w:rPr>
          <w:rFonts w:ascii="Century Schoolbook" w:hAnsi="Century Schoolbook"/>
        </w:rPr>
        <w:t>Teacher</w:t>
      </w:r>
      <w:r w:rsidR="00EE3A21">
        <w:rPr>
          <w:rFonts w:ascii="Century Schoolbook" w:hAnsi="Century Schoolbook"/>
        </w:rPr>
        <w:t>s</w:t>
      </w:r>
      <w:r w:rsidRPr="003F782D">
        <w:rPr>
          <w:rFonts w:ascii="Century Schoolbook" w:hAnsi="Century Schoolbook"/>
        </w:rPr>
        <w:t xml:space="preserve">: </w:t>
      </w:r>
      <w:r w:rsidR="00F06CEE" w:rsidRPr="003F782D">
        <w:rPr>
          <w:rFonts w:ascii="Century Schoolbook" w:hAnsi="Century Schoolbook"/>
        </w:rPr>
        <w:t xml:space="preserve">Ms. </w:t>
      </w:r>
      <w:r w:rsidR="006C6E5E">
        <w:rPr>
          <w:rFonts w:ascii="Century Schoolbook" w:hAnsi="Century Schoolbook"/>
        </w:rPr>
        <w:t xml:space="preserve">C. </w:t>
      </w:r>
      <w:r w:rsidR="00F06CEE" w:rsidRPr="003F782D">
        <w:rPr>
          <w:rFonts w:ascii="Century Schoolbook" w:hAnsi="Century Schoolbook"/>
        </w:rPr>
        <w:t>Wilson</w:t>
      </w:r>
      <w:r w:rsidR="00EE3A21">
        <w:rPr>
          <w:rFonts w:ascii="Century Schoolbook" w:hAnsi="Century Schoolbook"/>
        </w:rPr>
        <w:t xml:space="preserve"> and </w:t>
      </w:r>
      <w:r w:rsidR="006C6E5E">
        <w:rPr>
          <w:rFonts w:ascii="Century Schoolbook" w:hAnsi="Century Schoolbook"/>
        </w:rPr>
        <w:t>Mrs. T. Roberts</w:t>
      </w:r>
    </w:p>
    <w:p w:rsidR="003F782D" w:rsidRPr="003F782D" w:rsidRDefault="003F782D" w:rsidP="003F782D">
      <w:pPr>
        <w:spacing w:after="0" w:line="240" w:lineRule="auto"/>
        <w:jc w:val="center"/>
        <w:rPr>
          <w:rFonts w:ascii="Century Schoolbook" w:hAnsi="Century Schoolbook"/>
        </w:rPr>
      </w:pPr>
    </w:p>
    <w:p w:rsidR="003F782D" w:rsidRPr="006C6E5E" w:rsidRDefault="003F782D" w:rsidP="003F782D">
      <w:pPr>
        <w:spacing w:after="0" w:line="240" w:lineRule="auto"/>
        <w:jc w:val="center"/>
        <w:rPr>
          <w:rFonts w:ascii="Century Schoolbook" w:hAnsi="Century Schoolbook"/>
          <w:lang w:val="fr-CA"/>
        </w:rPr>
      </w:pPr>
    </w:p>
    <w:p w:rsidR="00F06CEE" w:rsidRDefault="00EE631E" w:rsidP="003F782D">
      <w:pPr>
        <w:spacing w:after="0" w:line="240" w:lineRule="auto"/>
        <w:rPr>
          <w:rFonts w:ascii="Century Schoolbook" w:hAnsi="Century Schoolbook"/>
          <w:b/>
        </w:rPr>
      </w:pPr>
      <w:r>
        <w:rPr>
          <w:rFonts w:ascii="Century Schoolbook" w:hAnsi="Century Schoolbook"/>
          <w:b/>
        </w:rPr>
        <w:t>Course Description</w:t>
      </w:r>
      <w:r w:rsidR="00013A10" w:rsidRPr="00013A10">
        <w:rPr>
          <w:rFonts w:ascii="Century Schoolbook" w:hAnsi="Century Schoolbook"/>
        </w:rPr>
        <w:t>*</w:t>
      </w:r>
    </w:p>
    <w:p w:rsidR="003F782D" w:rsidRPr="003F782D" w:rsidRDefault="003F782D" w:rsidP="003F782D">
      <w:pPr>
        <w:spacing w:after="0" w:line="240" w:lineRule="auto"/>
        <w:rPr>
          <w:rFonts w:ascii="Century Schoolbook" w:hAnsi="Century Schoolbook"/>
          <w:b/>
        </w:rPr>
      </w:pPr>
    </w:p>
    <w:p w:rsidR="003F782D" w:rsidRPr="00EC36E0" w:rsidRDefault="003F782D" w:rsidP="003F782D">
      <w:pPr>
        <w:spacing w:after="0" w:line="240" w:lineRule="auto"/>
        <w:rPr>
          <w:rFonts w:ascii="Century Schoolbook" w:hAnsi="Century Schoolbook"/>
          <w:sz w:val="20"/>
        </w:rPr>
      </w:pPr>
      <w:r w:rsidRPr="00EC36E0">
        <w:rPr>
          <w:rFonts w:ascii="Century Schoolbook" w:hAnsi="Century Schoolbook"/>
          <w:sz w:val="20"/>
        </w:rPr>
        <w:t>English 11-3 is a full year</w:t>
      </w:r>
      <w:r w:rsidR="00F06CEE" w:rsidRPr="00EC36E0">
        <w:rPr>
          <w:rFonts w:ascii="Century Schoolbook" w:hAnsi="Century Schoolbook"/>
          <w:sz w:val="20"/>
        </w:rPr>
        <w:t xml:space="preserve"> course for students whose </w:t>
      </w:r>
      <w:r w:rsidRPr="00EC36E0">
        <w:rPr>
          <w:rFonts w:ascii="Century Schoolbook" w:hAnsi="Century Schoolbook"/>
          <w:sz w:val="20"/>
        </w:rPr>
        <w:t xml:space="preserve">focus post-graduation is </w:t>
      </w:r>
      <w:r w:rsidR="00F06CEE" w:rsidRPr="00EC36E0">
        <w:rPr>
          <w:rFonts w:ascii="Century Schoolbook" w:hAnsi="Century Schoolbook"/>
          <w:sz w:val="20"/>
        </w:rPr>
        <w:t xml:space="preserve">community college or </w:t>
      </w:r>
      <w:r w:rsidRPr="00EC36E0">
        <w:rPr>
          <w:rFonts w:ascii="Century Schoolbook" w:hAnsi="Century Schoolbook"/>
          <w:sz w:val="20"/>
        </w:rPr>
        <w:t>the world of work</w:t>
      </w:r>
      <w:r w:rsidR="00F06CEE" w:rsidRPr="00EC36E0">
        <w:rPr>
          <w:rFonts w:ascii="Century Schoolbook" w:hAnsi="Century Schoolbook"/>
          <w:sz w:val="20"/>
        </w:rPr>
        <w:t xml:space="preserve">. The course </w:t>
      </w:r>
      <w:r w:rsidRPr="00EC36E0">
        <w:rPr>
          <w:rFonts w:ascii="Century Schoolbook" w:hAnsi="Century Schoolbook"/>
          <w:sz w:val="20"/>
        </w:rPr>
        <w:t>is</w:t>
      </w:r>
      <w:r w:rsidR="00F06CEE" w:rsidRPr="00EC36E0">
        <w:rPr>
          <w:rFonts w:ascii="Century Schoolbook" w:hAnsi="Century Schoolbook"/>
          <w:sz w:val="20"/>
        </w:rPr>
        <w:t xml:space="preserve"> based</w:t>
      </w:r>
      <w:r w:rsidRPr="00EC36E0">
        <w:rPr>
          <w:rFonts w:ascii="Century Schoolbook" w:hAnsi="Century Schoolbook"/>
          <w:sz w:val="20"/>
        </w:rPr>
        <w:t xml:space="preserve"> </w:t>
      </w:r>
      <w:r w:rsidR="00F06CEE" w:rsidRPr="00EC36E0">
        <w:rPr>
          <w:rFonts w:ascii="Century Schoolbook" w:hAnsi="Century Schoolbook"/>
          <w:sz w:val="20"/>
        </w:rPr>
        <w:t>on further development of reading/viewing, writing/</w:t>
      </w:r>
      <w:r w:rsidRPr="00EC36E0">
        <w:rPr>
          <w:rFonts w:ascii="Century Schoolbook" w:hAnsi="Century Schoolbook"/>
          <w:sz w:val="20"/>
        </w:rPr>
        <w:t>representing</w:t>
      </w:r>
      <w:r w:rsidR="00F06CEE" w:rsidRPr="00EC36E0">
        <w:rPr>
          <w:rFonts w:ascii="Century Schoolbook" w:hAnsi="Century Schoolbook"/>
          <w:sz w:val="20"/>
        </w:rPr>
        <w:t xml:space="preserve"> and speaking/listening skills. </w:t>
      </w:r>
      <w:r w:rsidRPr="00EC36E0">
        <w:rPr>
          <w:rFonts w:ascii="Century Schoolbook" w:hAnsi="Century Schoolbook"/>
          <w:sz w:val="20"/>
        </w:rPr>
        <w:t>In this semester, s</w:t>
      </w:r>
      <w:r w:rsidR="00F06CEE" w:rsidRPr="00EC36E0">
        <w:rPr>
          <w:rFonts w:ascii="Century Schoolbook" w:hAnsi="Century Schoolbook"/>
          <w:sz w:val="20"/>
        </w:rPr>
        <w:t>tudents will learn</w:t>
      </w:r>
      <w:r w:rsidRPr="00EC36E0">
        <w:rPr>
          <w:rFonts w:ascii="Century Schoolbook" w:hAnsi="Century Schoolbook"/>
          <w:sz w:val="20"/>
        </w:rPr>
        <w:t xml:space="preserve"> </w:t>
      </w:r>
      <w:r w:rsidR="00F06CEE" w:rsidRPr="00EC36E0">
        <w:rPr>
          <w:rFonts w:ascii="Century Schoolbook" w:hAnsi="Century Schoolbook"/>
          <w:sz w:val="20"/>
        </w:rPr>
        <w:t>strategi</w:t>
      </w:r>
      <w:r w:rsidRPr="00EC36E0">
        <w:rPr>
          <w:rFonts w:ascii="Century Schoolbook" w:hAnsi="Century Schoolbook"/>
          <w:sz w:val="20"/>
        </w:rPr>
        <w:t>es to read a variety of genres. Students will practice their literacy skills in responding to “Articles of the W</w:t>
      </w:r>
      <w:r w:rsidR="00F06CEE" w:rsidRPr="00EC36E0">
        <w:rPr>
          <w:rFonts w:ascii="Century Schoolbook" w:hAnsi="Century Schoolbook"/>
          <w:sz w:val="20"/>
        </w:rPr>
        <w:t>eek</w:t>
      </w:r>
      <w:r w:rsidRPr="00EC36E0">
        <w:rPr>
          <w:rFonts w:ascii="Century Schoolbook" w:hAnsi="Century Schoolbook"/>
          <w:sz w:val="20"/>
        </w:rPr>
        <w:t>”</w:t>
      </w:r>
      <w:r w:rsidR="00F06CEE" w:rsidRPr="00EC36E0">
        <w:rPr>
          <w:rFonts w:ascii="Century Schoolbook" w:hAnsi="Century Schoolbook"/>
          <w:sz w:val="20"/>
        </w:rPr>
        <w:t xml:space="preserve"> and vocabulary building exercises. </w:t>
      </w:r>
      <w:r w:rsidRPr="00EC36E0">
        <w:rPr>
          <w:rFonts w:ascii="Century Schoolbook" w:hAnsi="Century Schoolbook"/>
          <w:sz w:val="20"/>
        </w:rPr>
        <w:t>Using the</w:t>
      </w:r>
      <w:r w:rsidR="00F06CEE" w:rsidRPr="00EC36E0">
        <w:rPr>
          <w:rFonts w:ascii="Century Schoolbook" w:hAnsi="Century Schoolbook"/>
          <w:sz w:val="20"/>
        </w:rPr>
        <w:t xml:space="preserve"> Write Traits to express their ideas in writing a </w:t>
      </w:r>
      <w:r w:rsidRPr="00EC36E0">
        <w:rPr>
          <w:rFonts w:ascii="Century Schoolbook" w:hAnsi="Century Schoolbook"/>
          <w:sz w:val="20"/>
        </w:rPr>
        <w:t xml:space="preserve">variety of forms, students will also </w:t>
      </w:r>
      <w:r w:rsidR="00F06CEE" w:rsidRPr="00EC36E0">
        <w:rPr>
          <w:rFonts w:ascii="Century Schoolbook" w:hAnsi="Century Schoolbook"/>
          <w:sz w:val="20"/>
        </w:rPr>
        <w:t xml:space="preserve">focus on a multi-genre study at the end of the semester. A variety of resources and materials </w:t>
      </w:r>
      <w:r w:rsidRPr="00EC36E0">
        <w:rPr>
          <w:rFonts w:ascii="Century Schoolbook" w:hAnsi="Century Schoolbook"/>
          <w:sz w:val="20"/>
        </w:rPr>
        <w:t>will be used</w:t>
      </w:r>
      <w:r w:rsidR="00F06CEE" w:rsidRPr="00EC36E0">
        <w:rPr>
          <w:rFonts w:ascii="Century Schoolbook" w:hAnsi="Century Schoolbook"/>
          <w:sz w:val="20"/>
        </w:rPr>
        <w:t xml:space="preserve"> in this student-centered course.</w:t>
      </w:r>
      <w:r w:rsidR="006808EF" w:rsidRPr="00EC36E0">
        <w:rPr>
          <w:rFonts w:ascii="Century Schoolbook" w:hAnsi="Century Schoolbook"/>
          <w:sz w:val="20"/>
        </w:rPr>
        <w:t xml:space="preserve"> </w:t>
      </w:r>
      <w:r w:rsidR="006808EF" w:rsidRPr="00EC36E0">
        <w:rPr>
          <w:rFonts w:ascii="Century Schoolbook" w:hAnsi="Century Schoolbook"/>
          <w:b/>
          <w:sz w:val="20"/>
        </w:rPr>
        <w:t>Independent reading is an important part of this course – it is essential that students bring their independent novels to class every day!</w:t>
      </w:r>
      <w:r w:rsidR="006808EF" w:rsidRPr="00EC36E0">
        <w:rPr>
          <w:rFonts w:ascii="Century Schoolbook" w:hAnsi="Century Schoolbook"/>
          <w:sz w:val="20"/>
        </w:rPr>
        <w:t xml:space="preserve"> </w:t>
      </w:r>
      <w:r w:rsidR="00013A10" w:rsidRPr="00EC36E0">
        <w:rPr>
          <w:rFonts w:ascii="Century Schoolbook" w:hAnsi="Century Schoolbook"/>
          <w:sz w:val="20"/>
        </w:rPr>
        <w:t xml:space="preserve"> </w:t>
      </w:r>
    </w:p>
    <w:p w:rsidR="00744E1B" w:rsidRPr="003F782D" w:rsidRDefault="00744E1B" w:rsidP="003F782D">
      <w:pPr>
        <w:spacing w:after="0" w:line="240" w:lineRule="auto"/>
        <w:rPr>
          <w:rFonts w:ascii="Century Schoolbook" w:hAnsi="Century Schoolbook"/>
        </w:rPr>
      </w:pPr>
    </w:p>
    <w:p w:rsidR="00F06CEE" w:rsidRDefault="001C412D" w:rsidP="003F782D">
      <w:pPr>
        <w:spacing w:after="0" w:line="240" w:lineRule="auto"/>
        <w:rPr>
          <w:rFonts w:ascii="Century Schoolbook" w:hAnsi="Century Schoolbook"/>
          <w:b/>
        </w:rPr>
      </w:pPr>
      <w:r>
        <w:rPr>
          <w:rFonts w:ascii="Century Schoolbook" w:hAnsi="Century Schoolbook"/>
          <w:b/>
        </w:rPr>
        <w:t>Key Themes</w:t>
      </w:r>
      <w:r w:rsidR="00F06CEE" w:rsidRPr="003F782D">
        <w:rPr>
          <w:rFonts w:ascii="Century Schoolbook" w:hAnsi="Century Schoolbook"/>
          <w:b/>
        </w:rPr>
        <w:t xml:space="preserve"> </w:t>
      </w:r>
      <w:r w:rsidR="003F782D">
        <w:rPr>
          <w:rFonts w:ascii="Century Schoolbook" w:hAnsi="Century Schoolbook"/>
          <w:b/>
        </w:rPr>
        <w:t xml:space="preserve">of Study </w:t>
      </w:r>
    </w:p>
    <w:p w:rsidR="00744E1B" w:rsidRPr="003F782D" w:rsidRDefault="00744E1B" w:rsidP="003F782D">
      <w:pPr>
        <w:spacing w:after="0" w:line="240" w:lineRule="auto"/>
        <w:rPr>
          <w:rFonts w:ascii="Century Schoolbook" w:hAnsi="Century Schoolbook"/>
          <w:b/>
        </w:rPr>
      </w:pPr>
    </w:p>
    <w:p w:rsidR="003F782D" w:rsidRPr="001C412D" w:rsidRDefault="002A7AEB" w:rsidP="003F782D">
      <w:pPr>
        <w:pStyle w:val="ListParagraph"/>
        <w:numPr>
          <w:ilvl w:val="0"/>
          <w:numId w:val="1"/>
        </w:numPr>
        <w:spacing w:after="0" w:line="240" w:lineRule="auto"/>
        <w:rPr>
          <w:rFonts w:ascii="Century Schoolbook" w:hAnsi="Century Schoolbook"/>
          <w:b/>
          <w:sz w:val="20"/>
        </w:rPr>
      </w:pPr>
      <w:r>
        <w:rPr>
          <w:rFonts w:ascii="Century Schoolbook" w:hAnsi="Century Schoolbook"/>
          <w:b/>
          <w:sz w:val="20"/>
        </w:rPr>
        <w:t xml:space="preserve">Novel Study: </w:t>
      </w:r>
      <w:r w:rsidR="006C6E5E" w:rsidRPr="00EC36E0">
        <w:rPr>
          <w:rFonts w:ascii="Century Schoolbook" w:hAnsi="Century Schoolbook"/>
          <w:b/>
          <w:sz w:val="20"/>
        </w:rPr>
        <w:t>The Glass Castle</w:t>
      </w:r>
      <w:r w:rsidR="006C6E5E" w:rsidRPr="00EC36E0">
        <w:rPr>
          <w:rFonts w:ascii="Century Schoolbook" w:hAnsi="Century Schoolbook"/>
          <w:sz w:val="20"/>
        </w:rPr>
        <w:t xml:space="preserve"> </w:t>
      </w:r>
    </w:p>
    <w:p w:rsidR="001C412D" w:rsidRDefault="002A7AEB" w:rsidP="00E657EF">
      <w:pPr>
        <w:pStyle w:val="ListParagraph"/>
        <w:numPr>
          <w:ilvl w:val="0"/>
          <w:numId w:val="1"/>
        </w:numPr>
        <w:spacing w:after="0" w:line="240" w:lineRule="auto"/>
        <w:rPr>
          <w:rFonts w:ascii="Century Schoolbook" w:hAnsi="Century Schoolbook"/>
          <w:sz w:val="20"/>
        </w:rPr>
      </w:pPr>
      <w:r>
        <w:rPr>
          <w:rFonts w:ascii="Century Schoolbook" w:hAnsi="Century Schoolbook"/>
          <w:b/>
          <w:sz w:val="20"/>
        </w:rPr>
        <w:t>Genre Exploration</w:t>
      </w:r>
      <w:r w:rsidR="00FD79A2">
        <w:rPr>
          <w:rFonts w:ascii="Century Schoolbook" w:hAnsi="Century Schoolbook"/>
          <w:b/>
          <w:sz w:val="20"/>
        </w:rPr>
        <w:t xml:space="preserve"> I</w:t>
      </w:r>
      <w:r>
        <w:rPr>
          <w:rFonts w:ascii="Century Schoolbook" w:hAnsi="Century Schoolbook"/>
          <w:b/>
          <w:sz w:val="20"/>
        </w:rPr>
        <w:t xml:space="preserve">: </w:t>
      </w:r>
      <w:r w:rsidR="006C6E5E" w:rsidRPr="001C412D">
        <w:rPr>
          <w:rFonts w:ascii="Century Schoolbook" w:hAnsi="Century Schoolbook"/>
          <w:b/>
          <w:sz w:val="20"/>
        </w:rPr>
        <w:t>Murder or Hero?</w:t>
      </w:r>
      <w:r w:rsidR="006C6E5E" w:rsidRPr="001C412D">
        <w:rPr>
          <w:rFonts w:ascii="Century Schoolbook" w:hAnsi="Century Schoolbook"/>
          <w:sz w:val="20"/>
        </w:rPr>
        <w:t xml:space="preserve"> </w:t>
      </w:r>
    </w:p>
    <w:p w:rsidR="006C6E5E" w:rsidRPr="001C412D" w:rsidRDefault="00FD79A2" w:rsidP="00E657EF">
      <w:pPr>
        <w:pStyle w:val="ListParagraph"/>
        <w:numPr>
          <w:ilvl w:val="0"/>
          <w:numId w:val="1"/>
        </w:numPr>
        <w:spacing w:after="0" w:line="240" w:lineRule="auto"/>
        <w:rPr>
          <w:rFonts w:ascii="Century Schoolbook" w:hAnsi="Century Schoolbook"/>
          <w:sz w:val="20"/>
        </w:rPr>
      </w:pPr>
      <w:r>
        <w:rPr>
          <w:rFonts w:ascii="Century Schoolbook" w:hAnsi="Century Schoolbook"/>
          <w:b/>
          <w:sz w:val="20"/>
        </w:rPr>
        <w:t>Genre Exploration II</w:t>
      </w:r>
      <w:r w:rsidR="002A7AEB">
        <w:rPr>
          <w:rFonts w:ascii="Century Schoolbook" w:hAnsi="Century Schoolbook"/>
          <w:b/>
          <w:sz w:val="20"/>
        </w:rPr>
        <w:t xml:space="preserve">: </w:t>
      </w:r>
      <w:r w:rsidR="00E657EF" w:rsidRPr="001C412D">
        <w:rPr>
          <w:rFonts w:ascii="Century Schoolbook" w:hAnsi="Century Schoolbook"/>
          <w:b/>
          <w:sz w:val="20"/>
        </w:rPr>
        <w:t xml:space="preserve">Understanding Differences </w:t>
      </w:r>
    </w:p>
    <w:p w:rsidR="006C6E5E" w:rsidRPr="00EC36E0" w:rsidRDefault="006C6E5E" w:rsidP="006C6E5E">
      <w:pPr>
        <w:pStyle w:val="ListParagraph"/>
        <w:numPr>
          <w:ilvl w:val="0"/>
          <w:numId w:val="1"/>
        </w:numPr>
        <w:spacing w:after="0" w:line="240" w:lineRule="auto"/>
        <w:rPr>
          <w:rFonts w:ascii="Century Schoolbook" w:hAnsi="Century Schoolbook"/>
          <w:sz w:val="20"/>
        </w:rPr>
      </w:pPr>
      <w:r w:rsidRPr="00EC36E0">
        <w:rPr>
          <w:rFonts w:ascii="Century Schoolbook" w:hAnsi="Century Schoolbook"/>
          <w:b/>
          <w:sz w:val="20"/>
        </w:rPr>
        <w:t>F</w:t>
      </w:r>
      <w:r w:rsidR="002A7AEB">
        <w:rPr>
          <w:rFonts w:ascii="Century Schoolbook" w:hAnsi="Century Schoolbook"/>
          <w:b/>
          <w:sz w:val="20"/>
        </w:rPr>
        <w:t>ull L</w:t>
      </w:r>
      <w:r w:rsidRPr="00EC36E0">
        <w:rPr>
          <w:rFonts w:ascii="Century Schoolbook" w:hAnsi="Century Schoolbook"/>
          <w:b/>
          <w:sz w:val="20"/>
        </w:rPr>
        <w:t xml:space="preserve">ength </w:t>
      </w:r>
      <w:r w:rsidR="002A7AEB">
        <w:rPr>
          <w:rFonts w:ascii="Century Schoolbook" w:hAnsi="Century Schoolbook"/>
          <w:b/>
          <w:sz w:val="20"/>
        </w:rPr>
        <w:t>Play</w:t>
      </w:r>
      <w:r w:rsidRPr="001C412D">
        <w:rPr>
          <w:rFonts w:ascii="Century Schoolbook" w:hAnsi="Century Schoolbook"/>
          <w:b/>
          <w:sz w:val="20"/>
        </w:rPr>
        <w:t xml:space="preserve"> – TBA</w:t>
      </w:r>
      <w:r w:rsidRPr="00EC36E0">
        <w:rPr>
          <w:rFonts w:ascii="Century Schoolbook" w:hAnsi="Century Schoolbook"/>
          <w:sz w:val="20"/>
        </w:rPr>
        <w:t xml:space="preserve"> </w:t>
      </w:r>
    </w:p>
    <w:p w:rsidR="006C6E5E" w:rsidRPr="00EC36E0" w:rsidRDefault="006C6E5E" w:rsidP="006C6E5E">
      <w:pPr>
        <w:pStyle w:val="ListParagraph"/>
        <w:numPr>
          <w:ilvl w:val="0"/>
          <w:numId w:val="1"/>
        </w:numPr>
        <w:spacing w:after="0" w:line="240" w:lineRule="auto"/>
        <w:rPr>
          <w:rFonts w:ascii="Century Schoolbook" w:hAnsi="Century Schoolbook"/>
          <w:sz w:val="20"/>
        </w:rPr>
      </w:pPr>
      <w:r w:rsidRPr="00EC36E0">
        <w:rPr>
          <w:rFonts w:ascii="Century Schoolbook" w:hAnsi="Century Schoolbook"/>
          <w:b/>
          <w:sz w:val="20"/>
        </w:rPr>
        <w:t>Multi-</w:t>
      </w:r>
      <w:r w:rsidR="002A7AEB">
        <w:rPr>
          <w:rFonts w:ascii="Century Schoolbook" w:hAnsi="Century Schoolbook"/>
          <w:b/>
          <w:sz w:val="20"/>
        </w:rPr>
        <w:t>Genre S</w:t>
      </w:r>
      <w:r w:rsidRPr="00EC36E0">
        <w:rPr>
          <w:rFonts w:ascii="Century Schoolbook" w:hAnsi="Century Schoolbook"/>
          <w:b/>
          <w:sz w:val="20"/>
        </w:rPr>
        <w:t>tudy</w:t>
      </w:r>
      <w:r w:rsidRPr="00EC36E0">
        <w:rPr>
          <w:rFonts w:ascii="Century Schoolbook" w:hAnsi="Century Schoolbook"/>
          <w:sz w:val="20"/>
        </w:rPr>
        <w:t xml:space="preserve"> </w:t>
      </w:r>
    </w:p>
    <w:p w:rsidR="00F06CEE" w:rsidRPr="003F782D" w:rsidRDefault="00F06CEE" w:rsidP="003F782D">
      <w:pPr>
        <w:spacing w:after="0" w:line="240" w:lineRule="auto"/>
        <w:rPr>
          <w:rFonts w:ascii="Century Schoolbook" w:hAnsi="Century Schoolbook"/>
        </w:rPr>
      </w:pPr>
      <w:r w:rsidRPr="003F782D">
        <w:rPr>
          <w:rFonts w:ascii="Century Schoolbook" w:hAnsi="Century Schoolbook"/>
        </w:rPr>
        <w:t xml:space="preserve"> </w:t>
      </w:r>
    </w:p>
    <w:p w:rsidR="003F782D" w:rsidRDefault="003F782D" w:rsidP="003F782D">
      <w:pPr>
        <w:spacing w:after="0" w:line="240" w:lineRule="auto"/>
        <w:rPr>
          <w:rFonts w:ascii="Century Schoolbook" w:hAnsi="Century Schoolbook"/>
          <w:b/>
        </w:rPr>
      </w:pPr>
      <w:r w:rsidRPr="003F782D">
        <w:rPr>
          <w:rFonts w:ascii="Century Schoolbook" w:hAnsi="Century Schoolbook"/>
          <w:b/>
        </w:rPr>
        <w:t xml:space="preserve">Evaluation </w:t>
      </w:r>
    </w:p>
    <w:p w:rsidR="00744E1B" w:rsidRPr="003F782D" w:rsidRDefault="00744E1B" w:rsidP="003F782D">
      <w:pPr>
        <w:spacing w:after="0" w:line="240" w:lineRule="auto"/>
        <w:rPr>
          <w:rFonts w:ascii="Century Schoolbook" w:hAnsi="Century Schoolbook"/>
          <w:b/>
        </w:rPr>
      </w:pPr>
    </w:p>
    <w:p w:rsidR="00E657EF" w:rsidRPr="00E657EF" w:rsidRDefault="00E657EF" w:rsidP="00E657EF">
      <w:pPr>
        <w:pStyle w:val="ListParagraph"/>
        <w:numPr>
          <w:ilvl w:val="0"/>
          <w:numId w:val="2"/>
        </w:numPr>
        <w:spacing w:after="0" w:line="240" w:lineRule="auto"/>
        <w:rPr>
          <w:rFonts w:ascii="Century Schoolbook" w:hAnsi="Century Schoolbook"/>
        </w:rPr>
      </w:pPr>
      <w:r w:rsidRPr="00EC36E0">
        <w:rPr>
          <w:rFonts w:ascii="Century Schoolbook" w:hAnsi="Century Schoolbook"/>
          <w:b/>
        </w:rPr>
        <w:t>20% - Speaking and listening</w:t>
      </w:r>
      <w:r>
        <w:rPr>
          <w:rFonts w:ascii="Century Schoolbook" w:hAnsi="Century Schoolbook"/>
        </w:rPr>
        <w:t xml:space="preserve"> (group discussions, presentations</w:t>
      </w:r>
      <w:r w:rsidR="00EC36E0">
        <w:rPr>
          <w:rFonts w:ascii="Century Schoolbook" w:hAnsi="Century Schoolbook"/>
        </w:rPr>
        <w:t>, exit slips</w:t>
      </w:r>
      <w:r>
        <w:rPr>
          <w:rFonts w:ascii="Century Schoolbook" w:hAnsi="Century Schoolbook"/>
        </w:rPr>
        <w:t xml:space="preserve">) </w:t>
      </w:r>
    </w:p>
    <w:p w:rsidR="00EC36E0" w:rsidRDefault="00E657EF" w:rsidP="00EC36E0">
      <w:pPr>
        <w:pStyle w:val="ListParagraph"/>
        <w:numPr>
          <w:ilvl w:val="0"/>
          <w:numId w:val="2"/>
        </w:numPr>
        <w:spacing w:after="0" w:line="240" w:lineRule="auto"/>
        <w:rPr>
          <w:rFonts w:ascii="Century Schoolbook" w:hAnsi="Century Schoolbook"/>
        </w:rPr>
      </w:pPr>
      <w:r w:rsidRPr="00EC36E0">
        <w:rPr>
          <w:rFonts w:ascii="Century Schoolbook" w:hAnsi="Century Schoolbook"/>
          <w:b/>
        </w:rPr>
        <w:t>2</w:t>
      </w:r>
      <w:r w:rsidR="00EC36E0" w:rsidRPr="00EC36E0">
        <w:rPr>
          <w:rFonts w:ascii="Century Schoolbook" w:hAnsi="Century Schoolbook"/>
          <w:b/>
        </w:rPr>
        <w:t>5</w:t>
      </w:r>
      <w:r w:rsidRPr="00EC36E0">
        <w:rPr>
          <w:rFonts w:ascii="Century Schoolbook" w:hAnsi="Century Schoolbook"/>
          <w:b/>
        </w:rPr>
        <w:t>% - Writing and representing</w:t>
      </w:r>
      <w:r>
        <w:rPr>
          <w:rFonts w:ascii="Century Schoolbook" w:hAnsi="Century Schoolbook"/>
        </w:rPr>
        <w:t xml:space="preserve"> </w:t>
      </w:r>
      <w:r w:rsidR="00EC36E0">
        <w:rPr>
          <w:rFonts w:ascii="Century Schoolbook" w:hAnsi="Century Schoolbook"/>
        </w:rPr>
        <w:t>(writing assignments, quizzes</w:t>
      </w:r>
      <w:r w:rsidR="001E2FA5">
        <w:rPr>
          <w:rFonts w:ascii="Century Schoolbook" w:hAnsi="Century Schoolbook"/>
        </w:rPr>
        <w:t>, spelling</w:t>
      </w:r>
      <w:r w:rsidR="00EC36E0">
        <w:rPr>
          <w:rFonts w:ascii="Century Schoolbook" w:hAnsi="Century Schoolbook"/>
        </w:rPr>
        <w:t xml:space="preserve">) </w:t>
      </w:r>
    </w:p>
    <w:p w:rsidR="00E657EF" w:rsidRPr="00EC36E0" w:rsidRDefault="00EC36E0" w:rsidP="00EC36E0">
      <w:pPr>
        <w:pStyle w:val="ListParagraph"/>
        <w:numPr>
          <w:ilvl w:val="0"/>
          <w:numId w:val="2"/>
        </w:numPr>
        <w:spacing w:after="0" w:line="240" w:lineRule="auto"/>
        <w:rPr>
          <w:rFonts w:ascii="Century Schoolbook" w:hAnsi="Century Schoolbook"/>
        </w:rPr>
      </w:pPr>
      <w:r w:rsidRPr="00EC36E0">
        <w:rPr>
          <w:rFonts w:ascii="Century Schoolbook" w:hAnsi="Century Schoolbook"/>
          <w:b/>
        </w:rPr>
        <w:t>30</w:t>
      </w:r>
      <w:r w:rsidR="00E657EF" w:rsidRPr="00EC36E0">
        <w:rPr>
          <w:rFonts w:ascii="Century Schoolbook" w:hAnsi="Century Schoolbook"/>
          <w:b/>
        </w:rPr>
        <w:t>% - Reading and viewing</w:t>
      </w:r>
      <w:r w:rsidR="00E657EF" w:rsidRPr="00EC36E0">
        <w:rPr>
          <w:rFonts w:ascii="Century Schoolbook" w:hAnsi="Century Schoolbook"/>
        </w:rPr>
        <w:t xml:space="preserve"> </w:t>
      </w:r>
      <w:r w:rsidRPr="00EC36E0">
        <w:rPr>
          <w:rFonts w:ascii="Century Schoolbook" w:hAnsi="Century Schoolbook"/>
        </w:rPr>
        <w:t>(article</w:t>
      </w:r>
      <w:r>
        <w:rPr>
          <w:rFonts w:ascii="Century Schoolbook" w:hAnsi="Century Schoolbook"/>
        </w:rPr>
        <w:t xml:space="preserve"> of the week, independent novel study, comprehension activities and tests</w:t>
      </w:r>
      <w:r w:rsidRPr="00EC36E0">
        <w:rPr>
          <w:rFonts w:ascii="Century Schoolbook" w:hAnsi="Century Schoolbook"/>
        </w:rPr>
        <w:t xml:space="preserve">) </w:t>
      </w:r>
    </w:p>
    <w:p w:rsidR="00E657EF" w:rsidRDefault="00E657EF" w:rsidP="003F782D">
      <w:pPr>
        <w:pStyle w:val="ListParagraph"/>
        <w:numPr>
          <w:ilvl w:val="0"/>
          <w:numId w:val="2"/>
        </w:numPr>
        <w:spacing w:after="0" w:line="240" w:lineRule="auto"/>
        <w:rPr>
          <w:rFonts w:ascii="Century Schoolbook" w:hAnsi="Century Schoolbook"/>
        </w:rPr>
      </w:pPr>
      <w:r w:rsidRPr="00EC36E0">
        <w:rPr>
          <w:rFonts w:ascii="Century Schoolbook" w:hAnsi="Century Schoolbook"/>
          <w:b/>
        </w:rPr>
        <w:t>2</w:t>
      </w:r>
      <w:r w:rsidR="00EC36E0">
        <w:rPr>
          <w:rFonts w:ascii="Century Schoolbook" w:hAnsi="Century Schoolbook"/>
          <w:b/>
        </w:rPr>
        <w:t>5</w:t>
      </w:r>
      <w:r w:rsidRPr="00EC36E0">
        <w:rPr>
          <w:rFonts w:ascii="Century Schoolbook" w:hAnsi="Century Schoolbook"/>
          <w:b/>
        </w:rPr>
        <w:t>% - Multi-genre study</w:t>
      </w:r>
      <w:r>
        <w:rPr>
          <w:rFonts w:ascii="Century Schoolbook" w:hAnsi="Century Schoolbook"/>
        </w:rPr>
        <w:t xml:space="preserve"> (</w:t>
      </w:r>
      <w:r w:rsidR="00EC36E0">
        <w:rPr>
          <w:rFonts w:ascii="Century Schoolbook" w:hAnsi="Century Schoolbook"/>
        </w:rPr>
        <w:t xml:space="preserve">will include </w:t>
      </w:r>
      <w:r>
        <w:rPr>
          <w:rFonts w:ascii="Century Schoolbook" w:hAnsi="Century Schoolbook"/>
        </w:rPr>
        <w:t xml:space="preserve">speaking/listening, reading/viewing, and writing/representing components) </w:t>
      </w:r>
    </w:p>
    <w:p w:rsidR="001C412D" w:rsidRDefault="001C412D" w:rsidP="001C412D">
      <w:pPr>
        <w:spacing w:after="0" w:line="240" w:lineRule="auto"/>
        <w:rPr>
          <w:rFonts w:ascii="Century Schoolbook" w:hAnsi="Century Schoolbook"/>
        </w:rPr>
      </w:pPr>
    </w:p>
    <w:p w:rsidR="001C412D" w:rsidRDefault="001C412D" w:rsidP="001C412D">
      <w:pPr>
        <w:spacing w:after="0" w:line="240" w:lineRule="auto"/>
        <w:rPr>
          <w:rFonts w:ascii="Century Schoolbook" w:hAnsi="Century Schoolbook"/>
        </w:rPr>
      </w:pPr>
    </w:p>
    <w:p w:rsidR="00013A10" w:rsidRPr="00013A10" w:rsidRDefault="00013A10" w:rsidP="00013A10">
      <w:pPr>
        <w:spacing w:after="0" w:line="240" w:lineRule="auto"/>
        <w:rPr>
          <w:rFonts w:ascii="Century Schoolbook" w:hAnsi="Century Schoolbook"/>
        </w:rPr>
      </w:pPr>
    </w:p>
    <w:p w:rsidR="00744E1B" w:rsidRDefault="00527496" w:rsidP="00527496">
      <w:pPr>
        <w:spacing w:after="0" w:line="240" w:lineRule="auto"/>
        <w:jc w:val="center"/>
        <w:rPr>
          <w:rFonts w:ascii="Century Schoolbook" w:hAnsi="Century Schoolbook"/>
        </w:rPr>
      </w:pPr>
      <w:r>
        <w:rPr>
          <w:noProof/>
          <w:lang w:eastAsia="en-CA"/>
        </w:rPr>
        <w:drawing>
          <wp:inline distT="0" distB="0" distL="0" distR="0" wp14:anchorId="606E6756" wp14:editId="067F3DBD">
            <wp:extent cx="977900" cy="987930"/>
            <wp:effectExtent l="0" t="0" r="0" b="3175"/>
            <wp:docPr id="6" name="Picture 6" descr="Image result for dr seuss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dr seuss ha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4226" cy="1004423"/>
                    </a:xfrm>
                    <a:prstGeom prst="rect">
                      <a:avLst/>
                    </a:prstGeom>
                    <a:noFill/>
                    <a:ln>
                      <a:noFill/>
                    </a:ln>
                  </pic:spPr>
                </pic:pic>
              </a:graphicData>
            </a:graphic>
          </wp:inline>
        </w:drawing>
      </w:r>
      <w:r>
        <w:rPr>
          <w:noProof/>
          <w:lang w:eastAsia="en-CA"/>
        </w:rPr>
        <w:drawing>
          <wp:inline distT="0" distB="0" distL="0" distR="0" wp14:anchorId="1CD8BC84" wp14:editId="3BE1A2A3">
            <wp:extent cx="1676400" cy="1025830"/>
            <wp:effectExtent l="0" t="0" r="0" b="3175"/>
            <wp:docPr id="5" name="Picture 5" descr="Image result for the more you read the more you k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he more you read the more you know"/>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3116"/>
                    <a:stretch/>
                  </pic:blipFill>
                  <pic:spPr bwMode="auto">
                    <a:xfrm>
                      <a:off x="0" y="0"/>
                      <a:ext cx="1735873" cy="1062223"/>
                    </a:xfrm>
                    <a:prstGeom prst="rect">
                      <a:avLst/>
                    </a:prstGeom>
                    <a:noFill/>
                    <a:ln>
                      <a:noFill/>
                    </a:ln>
                    <a:extLst>
                      <a:ext uri="{53640926-AAD7-44D8-BBD7-CCE9431645EC}">
                        <a14:shadowObscured xmlns:a14="http://schemas.microsoft.com/office/drawing/2010/main"/>
                      </a:ext>
                    </a:extLst>
                  </pic:spPr>
                </pic:pic>
              </a:graphicData>
            </a:graphic>
          </wp:inline>
        </w:drawing>
      </w:r>
    </w:p>
    <w:p w:rsidR="001C412D" w:rsidRDefault="001C412D" w:rsidP="00527496">
      <w:pPr>
        <w:spacing w:after="0" w:line="240" w:lineRule="auto"/>
        <w:jc w:val="center"/>
        <w:rPr>
          <w:rFonts w:ascii="Century Schoolbook" w:hAnsi="Century Schoolbook"/>
        </w:rPr>
      </w:pPr>
    </w:p>
    <w:p w:rsidR="001C412D" w:rsidRDefault="001C412D" w:rsidP="00527496">
      <w:pPr>
        <w:spacing w:after="0" w:line="240" w:lineRule="auto"/>
        <w:jc w:val="center"/>
        <w:rPr>
          <w:rFonts w:ascii="Century Schoolbook" w:hAnsi="Century Schoolbook"/>
        </w:rPr>
      </w:pPr>
    </w:p>
    <w:p w:rsidR="00013A10" w:rsidRPr="00013A10" w:rsidRDefault="00013A10" w:rsidP="00744E1B">
      <w:pPr>
        <w:spacing w:after="0" w:line="240" w:lineRule="auto"/>
        <w:jc w:val="center"/>
        <w:rPr>
          <w:rFonts w:ascii="Century Schoolbook" w:hAnsi="Century Schoolbook"/>
          <w:b/>
          <w:sz w:val="20"/>
        </w:rPr>
      </w:pPr>
    </w:p>
    <w:p w:rsidR="00013A10" w:rsidRPr="00013A10" w:rsidRDefault="00013A10" w:rsidP="00013A10">
      <w:pPr>
        <w:spacing w:after="0" w:line="240" w:lineRule="auto"/>
        <w:jc w:val="center"/>
        <w:rPr>
          <w:rFonts w:ascii="Century Schoolbook" w:hAnsi="Century Schoolbook"/>
          <w:sz w:val="20"/>
        </w:rPr>
      </w:pPr>
      <w:r w:rsidRPr="00013A10">
        <w:rPr>
          <w:rFonts w:ascii="Century Schoolbook" w:hAnsi="Century Schoolbook"/>
          <w:sz w:val="20"/>
        </w:rPr>
        <w:t xml:space="preserve">*Outline </w:t>
      </w:r>
      <w:r w:rsidR="0051742B">
        <w:rPr>
          <w:rFonts w:ascii="Century Schoolbook" w:hAnsi="Century Schoolbook"/>
          <w:sz w:val="20"/>
        </w:rPr>
        <w:t>subject to change</w:t>
      </w:r>
      <w:r w:rsidRPr="00013A10">
        <w:rPr>
          <w:rFonts w:ascii="Century Schoolbook" w:hAnsi="Century Schoolbook"/>
          <w:sz w:val="20"/>
        </w:rPr>
        <w:t xml:space="preserve"> </w:t>
      </w:r>
    </w:p>
    <w:p w:rsidR="00EC36E0" w:rsidRDefault="00EC36E0" w:rsidP="00744E1B">
      <w:pPr>
        <w:spacing w:after="0" w:line="240" w:lineRule="auto"/>
        <w:jc w:val="center"/>
        <w:rPr>
          <w:rFonts w:ascii="Century Schoolbook" w:hAnsi="Century Schoolbook"/>
          <w:b/>
          <w:sz w:val="24"/>
        </w:rPr>
      </w:pPr>
    </w:p>
    <w:p w:rsidR="00744E1B" w:rsidRPr="003F782D" w:rsidRDefault="00744E1B" w:rsidP="00744E1B">
      <w:pPr>
        <w:spacing w:after="0" w:line="240" w:lineRule="auto"/>
        <w:jc w:val="center"/>
        <w:rPr>
          <w:rFonts w:ascii="Century Schoolbook" w:hAnsi="Century Schoolbook"/>
          <w:b/>
          <w:sz w:val="24"/>
        </w:rPr>
      </w:pPr>
      <w:r w:rsidRPr="003F782D">
        <w:rPr>
          <w:b/>
          <w:noProof/>
          <w:sz w:val="24"/>
          <w:lang w:eastAsia="en-CA"/>
        </w:rPr>
        <w:lastRenderedPageBreak/>
        <w:drawing>
          <wp:anchor distT="0" distB="0" distL="114300" distR="114300" simplePos="0" relativeHeight="251660288" behindDoc="1" locked="0" layoutInCell="1" allowOverlap="1" wp14:anchorId="62BCC208" wp14:editId="7E6C8611">
            <wp:simplePos x="0" y="0"/>
            <wp:positionH relativeFrom="column">
              <wp:posOffset>4388485</wp:posOffset>
            </wp:positionH>
            <wp:positionV relativeFrom="paragraph">
              <wp:posOffset>-563880</wp:posOffset>
            </wp:positionV>
            <wp:extent cx="1958662" cy="190500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l="6924" t="24615" r="65000" b="26838"/>
                    <a:stretch/>
                  </pic:blipFill>
                  <pic:spPr bwMode="auto">
                    <a:xfrm>
                      <a:off x="0" y="0"/>
                      <a:ext cx="1958662" cy="1905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F782D">
        <w:rPr>
          <w:rFonts w:ascii="Century Schoolbook" w:hAnsi="Century Schoolbook"/>
          <w:b/>
          <w:sz w:val="24"/>
        </w:rPr>
        <w:t>Bonar Law Memorial School</w:t>
      </w:r>
    </w:p>
    <w:p w:rsidR="00744E1B" w:rsidRPr="003F782D" w:rsidRDefault="00744E1B" w:rsidP="00744E1B">
      <w:pPr>
        <w:spacing w:after="0" w:line="240" w:lineRule="auto"/>
        <w:jc w:val="center"/>
        <w:rPr>
          <w:rFonts w:ascii="Century Schoolbook" w:hAnsi="Century Schoolbook"/>
          <w:b/>
        </w:rPr>
      </w:pPr>
    </w:p>
    <w:p w:rsidR="00744E1B" w:rsidRDefault="00744E1B" w:rsidP="00744E1B">
      <w:pPr>
        <w:spacing w:after="0" w:line="240" w:lineRule="auto"/>
        <w:jc w:val="center"/>
        <w:rPr>
          <w:rFonts w:ascii="Century Schoolbook" w:hAnsi="Century Schoolbook"/>
        </w:rPr>
      </w:pPr>
      <w:r>
        <w:rPr>
          <w:rFonts w:ascii="Century Schoolbook" w:hAnsi="Century Schoolbook"/>
        </w:rPr>
        <w:t>English 12-</w:t>
      </w:r>
      <w:r w:rsidRPr="003F782D">
        <w:rPr>
          <w:rFonts w:ascii="Century Schoolbook" w:hAnsi="Century Schoolbook"/>
        </w:rPr>
        <w:t>3 Syllabus</w:t>
      </w:r>
    </w:p>
    <w:p w:rsidR="00744E1B" w:rsidRPr="003F782D" w:rsidRDefault="00744E1B" w:rsidP="00744E1B">
      <w:pPr>
        <w:spacing w:after="0" w:line="240" w:lineRule="auto"/>
        <w:jc w:val="center"/>
        <w:rPr>
          <w:rFonts w:ascii="Century Schoolbook" w:hAnsi="Century Schoolbook"/>
        </w:rPr>
      </w:pPr>
    </w:p>
    <w:p w:rsidR="00744E1B" w:rsidRDefault="00744E1B" w:rsidP="00744E1B">
      <w:pPr>
        <w:spacing w:after="0" w:line="240" w:lineRule="auto"/>
        <w:jc w:val="center"/>
        <w:rPr>
          <w:rFonts w:ascii="Century Schoolbook" w:hAnsi="Century Schoolbook"/>
        </w:rPr>
      </w:pPr>
      <w:r w:rsidRPr="003F782D">
        <w:rPr>
          <w:rFonts w:ascii="Century Schoolbook" w:hAnsi="Century Schoolbook"/>
        </w:rPr>
        <w:t xml:space="preserve">Teacher: Ms. </w:t>
      </w:r>
      <w:r w:rsidR="00D50DE1">
        <w:rPr>
          <w:rFonts w:ascii="Century Schoolbook" w:hAnsi="Century Schoolbook"/>
        </w:rPr>
        <w:t xml:space="preserve">C. </w:t>
      </w:r>
      <w:r w:rsidRPr="003F782D">
        <w:rPr>
          <w:rFonts w:ascii="Century Schoolbook" w:hAnsi="Century Schoolbook"/>
        </w:rPr>
        <w:t>Wilson</w:t>
      </w:r>
    </w:p>
    <w:p w:rsidR="00744E1B" w:rsidRPr="003F782D" w:rsidRDefault="00744E1B" w:rsidP="00744E1B">
      <w:pPr>
        <w:spacing w:after="0" w:line="240" w:lineRule="auto"/>
        <w:jc w:val="center"/>
        <w:rPr>
          <w:rFonts w:ascii="Century Schoolbook" w:hAnsi="Century Schoolbook"/>
        </w:rPr>
      </w:pPr>
    </w:p>
    <w:p w:rsidR="00744E1B" w:rsidRPr="00744E1B" w:rsidRDefault="00744E1B" w:rsidP="00744E1B">
      <w:pPr>
        <w:spacing w:after="0" w:line="240" w:lineRule="auto"/>
        <w:jc w:val="center"/>
        <w:rPr>
          <w:rFonts w:ascii="Century Schoolbook" w:hAnsi="Century Schoolbook"/>
        </w:rPr>
      </w:pPr>
      <w:r w:rsidRPr="00744E1B">
        <w:rPr>
          <w:rFonts w:ascii="Century Schoolbook" w:hAnsi="Century Schoolbook"/>
        </w:rPr>
        <w:t xml:space="preserve">E-mail: </w:t>
      </w:r>
      <w:hyperlink r:id="rId10" w:history="1">
        <w:r w:rsidRPr="00744E1B">
          <w:rPr>
            <w:rStyle w:val="Hyperlink"/>
            <w:rFonts w:ascii="Century Schoolbook" w:hAnsi="Century Schoolbook"/>
          </w:rPr>
          <w:t>carolyn.wilson@nbed.nb.ca</w:t>
        </w:r>
      </w:hyperlink>
    </w:p>
    <w:p w:rsidR="00744E1B" w:rsidRPr="00744E1B" w:rsidRDefault="00744E1B" w:rsidP="00744E1B">
      <w:pPr>
        <w:spacing w:after="0" w:line="240" w:lineRule="auto"/>
        <w:jc w:val="center"/>
        <w:rPr>
          <w:rFonts w:ascii="Century Schoolbook" w:hAnsi="Century Schoolbook"/>
        </w:rPr>
      </w:pPr>
    </w:p>
    <w:p w:rsidR="00744E1B" w:rsidRPr="00744E1B" w:rsidRDefault="00744E1B" w:rsidP="00744E1B">
      <w:pPr>
        <w:spacing w:after="0" w:line="240" w:lineRule="auto"/>
        <w:jc w:val="center"/>
        <w:rPr>
          <w:rFonts w:ascii="Century Schoolbook" w:hAnsi="Century Schoolbook"/>
        </w:rPr>
      </w:pPr>
    </w:p>
    <w:p w:rsidR="00744E1B" w:rsidRDefault="00744E1B" w:rsidP="00744E1B">
      <w:pPr>
        <w:spacing w:after="0" w:line="240" w:lineRule="auto"/>
        <w:rPr>
          <w:rFonts w:ascii="Century Schoolbook" w:hAnsi="Century Schoolbook"/>
          <w:b/>
        </w:rPr>
      </w:pPr>
      <w:r w:rsidRPr="003F782D">
        <w:rPr>
          <w:rFonts w:ascii="Century Schoolbook" w:hAnsi="Century Schoolbook"/>
          <w:b/>
        </w:rPr>
        <w:t>Course Description</w:t>
      </w:r>
      <w:r w:rsidRPr="00013A10">
        <w:rPr>
          <w:rFonts w:ascii="Century Schoolbook" w:hAnsi="Century Schoolbook"/>
        </w:rPr>
        <w:t xml:space="preserve"> </w:t>
      </w:r>
      <w:r w:rsidR="00013A10" w:rsidRPr="00013A10">
        <w:rPr>
          <w:rFonts w:ascii="Century Schoolbook" w:hAnsi="Century Schoolbook"/>
        </w:rPr>
        <w:t>*</w:t>
      </w:r>
    </w:p>
    <w:p w:rsidR="00744E1B" w:rsidRPr="00ED2715" w:rsidRDefault="00744E1B" w:rsidP="00744E1B">
      <w:pPr>
        <w:spacing w:after="0" w:line="240" w:lineRule="auto"/>
        <w:rPr>
          <w:rFonts w:ascii="Century Schoolbook" w:hAnsi="Century Schoolbook"/>
          <w:b/>
          <w:sz w:val="20"/>
        </w:rPr>
      </w:pPr>
    </w:p>
    <w:p w:rsidR="00744E1B" w:rsidRPr="00ED2715" w:rsidRDefault="00744E1B" w:rsidP="00744E1B">
      <w:pPr>
        <w:spacing w:after="0" w:line="240" w:lineRule="auto"/>
        <w:rPr>
          <w:rFonts w:ascii="Century Schoolbook" w:hAnsi="Century Schoolbook"/>
          <w:sz w:val="20"/>
        </w:rPr>
      </w:pPr>
      <w:r w:rsidRPr="00ED2715">
        <w:rPr>
          <w:rFonts w:ascii="Century Schoolbook" w:hAnsi="Century Schoolbook"/>
          <w:sz w:val="20"/>
        </w:rPr>
        <w:t>English 12-3 is a one-semester course for students whose focus post-graduation is community college or the world of work. The course is based on further development of reading/viewing, writing/representing and speaking/listening skills. In this semester, students will learn strategies to read and critically respond to a variety of genres and will participate in a class novel study that will focus on discussion and analysis. Students will practice their literacy skills in responding to “Articles of the Week” and vocabulary building exercises. Using the Write Traits to express their ideas in writing a variety of forms, students will also focus on a multi-genre study at the end of the semester. A variety of resources and materials will be used in this student-centered course.</w:t>
      </w:r>
    </w:p>
    <w:p w:rsidR="00744E1B" w:rsidRDefault="00744E1B" w:rsidP="00744E1B">
      <w:pPr>
        <w:spacing w:after="0" w:line="240" w:lineRule="auto"/>
        <w:rPr>
          <w:rFonts w:ascii="Century Schoolbook" w:hAnsi="Century Schoolbook"/>
        </w:rPr>
      </w:pPr>
    </w:p>
    <w:p w:rsidR="00744E1B" w:rsidRPr="003F782D" w:rsidRDefault="00744E1B" w:rsidP="00744E1B">
      <w:pPr>
        <w:spacing w:after="0" w:line="240" w:lineRule="auto"/>
        <w:rPr>
          <w:rFonts w:ascii="Century Schoolbook" w:hAnsi="Century Schoolbook"/>
        </w:rPr>
      </w:pPr>
    </w:p>
    <w:p w:rsidR="00744E1B" w:rsidRDefault="001C412D" w:rsidP="00744E1B">
      <w:pPr>
        <w:spacing w:after="0" w:line="240" w:lineRule="auto"/>
        <w:rPr>
          <w:rFonts w:ascii="Century Schoolbook" w:hAnsi="Century Schoolbook"/>
          <w:b/>
        </w:rPr>
      </w:pPr>
      <w:r>
        <w:rPr>
          <w:rFonts w:ascii="Century Schoolbook" w:hAnsi="Century Schoolbook"/>
          <w:b/>
        </w:rPr>
        <w:t>Key Themes</w:t>
      </w:r>
      <w:r w:rsidR="00744E1B" w:rsidRPr="003F782D">
        <w:rPr>
          <w:rFonts w:ascii="Century Schoolbook" w:hAnsi="Century Schoolbook"/>
          <w:b/>
        </w:rPr>
        <w:t xml:space="preserve"> </w:t>
      </w:r>
      <w:r w:rsidR="00744E1B">
        <w:rPr>
          <w:rFonts w:ascii="Century Schoolbook" w:hAnsi="Century Schoolbook"/>
          <w:b/>
        </w:rPr>
        <w:t xml:space="preserve">of Study </w:t>
      </w:r>
    </w:p>
    <w:p w:rsidR="00744E1B" w:rsidRPr="003F782D" w:rsidRDefault="00744E1B" w:rsidP="00744E1B">
      <w:pPr>
        <w:spacing w:after="0" w:line="240" w:lineRule="auto"/>
        <w:rPr>
          <w:rFonts w:ascii="Century Schoolbook" w:hAnsi="Century Schoolbook"/>
          <w:b/>
        </w:rPr>
      </w:pPr>
    </w:p>
    <w:p w:rsidR="00744E1B" w:rsidRDefault="00D50DE1" w:rsidP="00744E1B">
      <w:pPr>
        <w:pStyle w:val="ListParagraph"/>
        <w:numPr>
          <w:ilvl w:val="0"/>
          <w:numId w:val="1"/>
        </w:numPr>
        <w:spacing w:after="0" w:line="240" w:lineRule="auto"/>
        <w:rPr>
          <w:rFonts w:ascii="Century Schoolbook" w:hAnsi="Century Schoolbook"/>
          <w:sz w:val="20"/>
          <w:szCs w:val="20"/>
        </w:rPr>
      </w:pPr>
      <w:r>
        <w:rPr>
          <w:rFonts w:ascii="Century Schoolbook" w:hAnsi="Century Schoolbook"/>
          <w:b/>
          <w:sz w:val="20"/>
          <w:szCs w:val="20"/>
        </w:rPr>
        <w:t xml:space="preserve">Resiliency – </w:t>
      </w:r>
      <w:r w:rsidRPr="00D50DE1">
        <w:rPr>
          <w:rFonts w:ascii="Century Schoolbook" w:hAnsi="Century Schoolbook"/>
          <w:sz w:val="20"/>
          <w:szCs w:val="20"/>
        </w:rPr>
        <w:t>Using the novel</w:t>
      </w:r>
      <w:r>
        <w:rPr>
          <w:rFonts w:ascii="Century Schoolbook" w:hAnsi="Century Schoolbook"/>
          <w:b/>
          <w:sz w:val="20"/>
          <w:szCs w:val="20"/>
        </w:rPr>
        <w:t xml:space="preserve"> </w:t>
      </w:r>
      <w:r w:rsidR="00ED2715" w:rsidRPr="00D50DE1">
        <w:rPr>
          <w:rFonts w:ascii="Century Schoolbook" w:hAnsi="Century Schoolbook"/>
          <w:b/>
          <w:sz w:val="20"/>
          <w:szCs w:val="20"/>
        </w:rPr>
        <w:t>Indian Horse</w:t>
      </w:r>
      <w:r w:rsidR="00ED2715" w:rsidRPr="00D50DE1">
        <w:rPr>
          <w:rFonts w:ascii="Century Schoolbook" w:hAnsi="Century Schoolbook"/>
          <w:sz w:val="20"/>
          <w:szCs w:val="20"/>
        </w:rPr>
        <w:t xml:space="preserve"> </w:t>
      </w:r>
      <w:r>
        <w:rPr>
          <w:rFonts w:ascii="Century Schoolbook" w:hAnsi="Century Schoolbook"/>
          <w:sz w:val="20"/>
          <w:szCs w:val="20"/>
        </w:rPr>
        <w:t>by Richard Wagamese as a backdrop, s</w:t>
      </w:r>
      <w:r w:rsidR="00ED2715" w:rsidRPr="00D50DE1">
        <w:rPr>
          <w:rFonts w:ascii="Century Schoolbook" w:hAnsi="Century Schoolbook"/>
          <w:sz w:val="20"/>
          <w:szCs w:val="20"/>
        </w:rPr>
        <w:t xml:space="preserve">tudents will </w:t>
      </w:r>
      <w:r>
        <w:rPr>
          <w:rFonts w:ascii="Century Schoolbook" w:hAnsi="Century Schoolbook"/>
          <w:sz w:val="20"/>
          <w:szCs w:val="20"/>
        </w:rPr>
        <w:t>explore</w:t>
      </w:r>
      <w:r w:rsidR="00ED2715" w:rsidRPr="00D50DE1">
        <w:rPr>
          <w:rFonts w:ascii="Century Schoolbook" w:hAnsi="Century Schoolbook"/>
          <w:sz w:val="20"/>
          <w:szCs w:val="20"/>
        </w:rPr>
        <w:t xml:space="preserve"> the theme of resiliency</w:t>
      </w:r>
      <w:r>
        <w:rPr>
          <w:rFonts w:ascii="Century Schoolbook" w:hAnsi="Century Schoolbook"/>
          <w:sz w:val="20"/>
          <w:szCs w:val="20"/>
        </w:rPr>
        <w:t xml:space="preserve"> through class discussions and reading activities</w:t>
      </w:r>
      <w:r w:rsidR="00ED2715" w:rsidRPr="00D50DE1">
        <w:rPr>
          <w:rFonts w:ascii="Century Schoolbook" w:hAnsi="Century Schoolbook"/>
          <w:sz w:val="20"/>
          <w:szCs w:val="20"/>
        </w:rPr>
        <w:t xml:space="preserve">. </w:t>
      </w:r>
      <w:r>
        <w:rPr>
          <w:rFonts w:ascii="Century Schoolbook" w:hAnsi="Century Schoolbook"/>
          <w:sz w:val="20"/>
          <w:szCs w:val="20"/>
        </w:rPr>
        <w:t>At the end of the unit, s</w:t>
      </w:r>
      <w:r w:rsidR="00ED2715" w:rsidRPr="00D50DE1">
        <w:rPr>
          <w:rFonts w:ascii="Century Schoolbook" w:hAnsi="Century Schoolbook"/>
          <w:sz w:val="20"/>
          <w:szCs w:val="20"/>
        </w:rPr>
        <w:t>tudents will reflect on the novel/</w:t>
      </w:r>
      <w:r>
        <w:rPr>
          <w:rFonts w:ascii="Century Schoolbook" w:hAnsi="Century Schoolbook"/>
          <w:sz w:val="20"/>
          <w:szCs w:val="20"/>
        </w:rPr>
        <w:t>theme by writing</w:t>
      </w:r>
      <w:r w:rsidR="00ED2715" w:rsidRPr="00D50DE1">
        <w:rPr>
          <w:rFonts w:ascii="Century Schoolbook" w:hAnsi="Century Schoolbook"/>
          <w:sz w:val="20"/>
          <w:szCs w:val="20"/>
        </w:rPr>
        <w:t xml:space="preserve"> a literary essay. </w:t>
      </w:r>
    </w:p>
    <w:p w:rsidR="007022A5" w:rsidRPr="00D50DE1" w:rsidRDefault="007022A5" w:rsidP="007022A5">
      <w:pPr>
        <w:pStyle w:val="ListParagraph"/>
        <w:numPr>
          <w:ilvl w:val="0"/>
          <w:numId w:val="1"/>
        </w:numPr>
        <w:spacing w:after="0" w:line="240" w:lineRule="auto"/>
        <w:rPr>
          <w:rFonts w:ascii="Century Schoolbook" w:hAnsi="Century Schoolbook"/>
          <w:sz w:val="20"/>
          <w:szCs w:val="20"/>
        </w:rPr>
      </w:pPr>
      <w:r>
        <w:rPr>
          <w:rFonts w:ascii="Century Schoolbook" w:hAnsi="Century Schoolbook"/>
          <w:b/>
          <w:sz w:val="20"/>
          <w:szCs w:val="20"/>
        </w:rPr>
        <w:t xml:space="preserve">Persuasion, Propaganda and Fake News </w:t>
      </w:r>
      <w:r w:rsidR="001C412D">
        <w:rPr>
          <w:rFonts w:ascii="Century Schoolbook" w:hAnsi="Century Schoolbook"/>
          <w:b/>
          <w:sz w:val="20"/>
          <w:szCs w:val="20"/>
        </w:rPr>
        <w:t>–</w:t>
      </w:r>
      <w:r>
        <w:rPr>
          <w:rFonts w:ascii="Century Schoolbook" w:hAnsi="Century Schoolbook"/>
          <w:sz w:val="20"/>
          <w:szCs w:val="20"/>
        </w:rPr>
        <w:t xml:space="preserve"> </w:t>
      </w:r>
      <w:r w:rsidRPr="007022A5">
        <w:rPr>
          <w:rFonts w:ascii="Century Schoolbook" w:hAnsi="Century Schoolbook"/>
          <w:sz w:val="20"/>
          <w:szCs w:val="20"/>
        </w:rPr>
        <w:t>Students</w:t>
      </w:r>
      <w:r w:rsidR="001C412D">
        <w:rPr>
          <w:rFonts w:ascii="Century Schoolbook" w:hAnsi="Century Schoolbook"/>
          <w:sz w:val="20"/>
          <w:szCs w:val="20"/>
        </w:rPr>
        <w:t xml:space="preserve"> will</w:t>
      </w:r>
      <w:r w:rsidRPr="007022A5">
        <w:rPr>
          <w:rFonts w:ascii="Century Schoolbook" w:hAnsi="Century Schoolbook"/>
          <w:sz w:val="20"/>
          <w:szCs w:val="20"/>
        </w:rPr>
        <w:t xml:space="preserve"> </w:t>
      </w:r>
      <w:r>
        <w:rPr>
          <w:rFonts w:ascii="Century Schoolbook" w:hAnsi="Century Schoolbook"/>
          <w:sz w:val="20"/>
          <w:szCs w:val="20"/>
        </w:rPr>
        <w:t>read and create a</w:t>
      </w:r>
      <w:r w:rsidRPr="007022A5">
        <w:rPr>
          <w:rFonts w:ascii="Century Schoolbook" w:hAnsi="Century Schoolbook"/>
          <w:sz w:val="20"/>
          <w:szCs w:val="20"/>
        </w:rPr>
        <w:t xml:space="preserve"> variety of </w:t>
      </w:r>
      <w:r w:rsidR="001C412D">
        <w:rPr>
          <w:rFonts w:ascii="Century Schoolbook" w:hAnsi="Century Schoolbook"/>
          <w:sz w:val="20"/>
          <w:szCs w:val="20"/>
        </w:rPr>
        <w:t xml:space="preserve">pieces </w:t>
      </w:r>
      <w:r w:rsidRPr="007022A5">
        <w:rPr>
          <w:rFonts w:ascii="Century Schoolbook" w:hAnsi="Century Schoolbook"/>
          <w:sz w:val="20"/>
          <w:szCs w:val="20"/>
        </w:rPr>
        <w:t xml:space="preserve">to explore this engaging and relevant theme. </w:t>
      </w:r>
    </w:p>
    <w:p w:rsidR="00D50DE1" w:rsidRDefault="007022A5" w:rsidP="00D50DE1">
      <w:pPr>
        <w:pStyle w:val="ListParagraph"/>
        <w:numPr>
          <w:ilvl w:val="0"/>
          <w:numId w:val="1"/>
        </w:numPr>
        <w:spacing w:after="0" w:line="240" w:lineRule="auto"/>
        <w:rPr>
          <w:rFonts w:ascii="Century Schoolbook" w:hAnsi="Century Schoolbook"/>
          <w:sz w:val="20"/>
          <w:szCs w:val="20"/>
        </w:rPr>
      </w:pPr>
      <w:r>
        <w:rPr>
          <w:rFonts w:ascii="Century Schoolbook" w:hAnsi="Century Schoolbook"/>
          <w:b/>
          <w:sz w:val="20"/>
          <w:szCs w:val="20"/>
        </w:rPr>
        <w:t xml:space="preserve">Justice and </w:t>
      </w:r>
      <w:r w:rsidR="00ED2715" w:rsidRPr="00D50DE1">
        <w:rPr>
          <w:rFonts w:ascii="Century Schoolbook" w:hAnsi="Century Schoolbook"/>
          <w:b/>
          <w:sz w:val="20"/>
          <w:szCs w:val="20"/>
        </w:rPr>
        <w:t>Injustice</w:t>
      </w:r>
      <w:r w:rsidR="00D50DE1">
        <w:rPr>
          <w:rFonts w:ascii="Century Schoolbook" w:hAnsi="Century Schoolbook"/>
          <w:sz w:val="20"/>
          <w:szCs w:val="20"/>
        </w:rPr>
        <w:t xml:space="preserve"> – S</w:t>
      </w:r>
      <w:r w:rsidR="00D50DE1" w:rsidRPr="00D50DE1">
        <w:rPr>
          <w:rFonts w:ascii="Century Schoolbook" w:hAnsi="Century Schoolbook"/>
          <w:sz w:val="20"/>
          <w:szCs w:val="20"/>
        </w:rPr>
        <w:t xml:space="preserve">tudents will </w:t>
      </w:r>
      <w:r>
        <w:rPr>
          <w:rFonts w:ascii="Century Schoolbook" w:hAnsi="Century Schoolbook"/>
          <w:sz w:val="20"/>
          <w:szCs w:val="20"/>
        </w:rPr>
        <w:t xml:space="preserve">explore and critique the justice system by reading a short play and news articles. </w:t>
      </w:r>
    </w:p>
    <w:p w:rsidR="00D50DE1" w:rsidRPr="00D50DE1" w:rsidRDefault="00D50DE1" w:rsidP="00D50DE1">
      <w:pPr>
        <w:pStyle w:val="ListParagraph"/>
        <w:numPr>
          <w:ilvl w:val="0"/>
          <w:numId w:val="1"/>
        </w:numPr>
        <w:rPr>
          <w:rFonts w:ascii="Century Schoolbook" w:hAnsi="Century Schoolbook"/>
          <w:sz w:val="20"/>
          <w:szCs w:val="20"/>
        </w:rPr>
      </w:pPr>
      <w:r w:rsidRPr="00D50DE1">
        <w:rPr>
          <w:rFonts w:ascii="Century Schoolbook" w:hAnsi="Century Schoolbook"/>
          <w:b/>
          <w:sz w:val="20"/>
          <w:szCs w:val="20"/>
        </w:rPr>
        <w:t>Multi-Genre Study</w:t>
      </w:r>
      <w:r w:rsidRPr="00D50DE1">
        <w:rPr>
          <w:rFonts w:ascii="Century Schoolbook" w:hAnsi="Century Schoolbook"/>
          <w:sz w:val="20"/>
          <w:szCs w:val="20"/>
        </w:rPr>
        <w:t xml:space="preserve"> </w:t>
      </w:r>
      <w:r>
        <w:rPr>
          <w:rFonts w:ascii="Century Schoolbook" w:hAnsi="Century Schoolbook"/>
          <w:sz w:val="20"/>
          <w:szCs w:val="20"/>
        </w:rPr>
        <w:t xml:space="preserve">– </w:t>
      </w:r>
      <w:r w:rsidRPr="00D50DE1">
        <w:rPr>
          <w:rFonts w:ascii="Century Schoolbook" w:hAnsi="Century Schoolbook"/>
          <w:sz w:val="20"/>
          <w:szCs w:val="20"/>
        </w:rPr>
        <w:t xml:space="preserve">The final unit is a self-directed study where students must examine a topic of their choice and showcase their learning with a creative visual. </w:t>
      </w:r>
    </w:p>
    <w:p w:rsidR="00744E1B" w:rsidRPr="00D50DE1" w:rsidRDefault="00744E1B" w:rsidP="00D50DE1">
      <w:pPr>
        <w:pStyle w:val="ListParagraph"/>
        <w:spacing w:after="0" w:line="240" w:lineRule="auto"/>
        <w:rPr>
          <w:rFonts w:ascii="Century Schoolbook" w:hAnsi="Century Schoolbook"/>
          <w:sz w:val="20"/>
          <w:szCs w:val="20"/>
        </w:rPr>
      </w:pPr>
    </w:p>
    <w:p w:rsidR="00744E1B" w:rsidRDefault="00744E1B" w:rsidP="00744E1B">
      <w:pPr>
        <w:spacing w:after="0" w:line="240" w:lineRule="auto"/>
        <w:rPr>
          <w:rFonts w:ascii="Century Schoolbook" w:hAnsi="Century Schoolbook"/>
          <w:b/>
        </w:rPr>
      </w:pPr>
      <w:r w:rsidRPr="003F782D">
        <w:rPr>
          <w:rFonts w:ascii="Century Schoolbook" w:hAnsi="Century Schoolbook"/>
          <w:b/>
        </w:rPr>
        <w:t xml:space="preserve">Evaluation </w:t>
      </w:r>
      <w:r w:rsidR="00013A10" w:rsidRPr="00013A10">
        <w:rPr>
          <w:rFonts w:ascii="Century Schoolbook" w:hAnsi="Century Schoolbook"/>
        </w:rPr>
        <w:t>*</w:t>
      </w:r>
    </w:p>
    <w:p w:rsidR="00D50DE1" w:rsidRPr="003F782D" w:rsidRDefault="00D50DE1" w:rsidP="00D50DE1">
      <w:pPr>
        <w:spacing w:after="0" w:line="240" w:lineRule="auto"/>
        <w:rPr>
          <w:rFonts w:ascii="Century Schoolbook" w:hAnsi="Century Schoolbook"/>
          <w:b/>
        </w:rPr>
      </w:pPr>
    </w:p>
    <w:p w:rsidR="00D50DE1" w:rsidRPr="00E657EF" w:rsidRDefault="00D50DE1" w:rsidP="00D50DE1">
      <w:pPr>
        <w:pStyle w:val="ListParagraph"/>
        <w:numPr>
          <w:ilvl w:val="0"/>
          <w:numId w:val="2"/>
        </w:numPr>
        <w:spacing w:after="0" w:line="240" w:lineRule="auto"/>
        <w:rPr>
          <w:rFonts w:ascii="Century Schoolbook" w:hAnsi="Century Schoolbook"/>
        </w:rPr>
      </w:pPr>
      <w:r w:rsidRPr="00EC36E0">
        <w:rPr>
          <w:rFonts w:ascii="Century Schoolbook" w:hAnsi="Century Schoolbook"/>
          <w:b/>
        </w:rPr>
        <w:t>20% - Speaking and listening</w:t>
      </w:r>
      <w:r>
        <w:rPr>
          <w:rFonts w:ascii="Century Schoolbook" w:hAnsi="Century Schoolbook"/>
        </w:rPr>
        <w:t xml:space="preserve"> (group discussions, presentations, exit slips) </w:t>
      </w:r>
    </w:p>
    <w:p w:rsidR="00D50DE1" w:rsidRDefault="00D50DE1" w:rsidP="00D50DE1">
      <w:pPr>
        <w:pStyle w:val="ListParagraph"/>
        <w:numPr>
          <w:ilvl w:val="0"/>
          <w:numId w:val="2"/>
        </w:numPr>
        <w:spacing w:after="0" w:line="240" w:lineRule="auto"/>
        <w:rPr>
          <w:rFonts w:ascii="Century Schoolbook" w:hAnsi="Century Schoolbook"/>
        </w:rPr>
      </w:pPr>
      <w:r w:rsidRPr="00EC36E0">
        <w:rPr>
          <w:rFonts w:ascii="Century Schoolbook" w:hAnsi="Century Schoolbook"/>
          <w:b/>
        </w:rPr>
        <w:t>25% - Writing and representing</w:t>
      </w:r>
      <w:r>
        <w:rPr>
          <w:rFonts w:ascii="Century Schoolbook" w:hAnsi="Century Schoolbook"/>
        </w:rPr>
        <w:t xml:space="preserve"> (writing assignments, quizzes) </w:t>
      </w:r>
    </w:p>
    <w:p w:rsidR="00D50DE1" w:rsidRPr="00EC36E0" w:rsidRDefault="00D50DE1" w:rsidP="00D50DE1">
      <w:pPr>
        <w:pStyle w:val="ListParagraph"/>
        <w:numPr>
          <w:ilvl w:val="0"/>
          <w:numId w:val="2"/>
        </w:numPr>
        <w:spacing w:after="0" w:line="240" w:lineRule="auto"/>
        <w:rPr>
          <w:rFonts w:ascii="Century Schoolbook" w:hAnsi="Century Schoolbook"/>
        </w:rPr>
      </w:pPr>
      <w:r w:rsidRPr="00EC36E0">
        <w:rPr>
          <w:rFonts w:ascii="Century Schoolbook" w:hAnsi="Century Schoolbook"/>
          <w:b/>
        </w:rPr>
        <w:t>30% - Reading and viewing</w:t>
      </w:r>
      <w:r w:rsidRPr="00EC36E0">
        <w:rPr>
          <w:rFonts w:ascii="Century Schoolbook" w:hAnsi="Century Schoolbook"/>
        </w:rPr>
        <w:t xml:space="preserve"> (article</w:t>
      </w:r>
      <w:r>
        <w:rPr>
          <w:rFonts w:ascii="Century Schoolbook" w:hAnsi="Century Schoolbook"/>
        </w:rPr>
        <w:t xml:space="preserve"> of the week, independent novel study, comprehension activities and tests</w:t>
      </w:r>
      <w:r w:rsidRPr="00EC36E0">
        <w:rPr>
          <w:rFonts w:ascii="Century Schoolbook" w:hAnsi="Century Schoolbook"/>
        </w:rPr>
        <w:t xml:space="preserve">) </w:t>
      </w:r>
    </w:p>
    <w:p w:rsidR="00D50DE1" w:rsidRDefault="00D50DE1" w:rsidP="00D50DE1">
      <w:pPr>
        <w:pStyle w:val="ListParagraph"/>
        <w:numPr>
          <w:ilvl w:val="0"/>
          <w:numId w:val="2"/>
        </w:numPr>
        <w:spacing w:after="0" w:line="240" w:lineRule="auto"/>
        <w:rPr>
          <w:rFonts w:ascii="Century Schoolbook" w:hAnsi="Century Schoolbook"/>
        </w:rPr>
      </w:pPr>
      <w:r w:rsidRPr="00EC36E0">
        <w:rPr>
          <w:rFonts w:ascii="Century Schoolbook" w:hAnsi="Century Schoolbook"/>
          <w:b/>
        </w:rPr>
        <w:t>2</w:t>
      </w:r>
      <w:r>
        <w:rPr>
          <w:rFonts w:ascii="Century Schoolbook" w:hAnsi="Century Schoolbook"/>
          <w:b/>
        </w:rPr>
        <w:t>5</w:t>
      </w:r>
      <w:r w:rsidRPr="00EC36E0">
        <w:rPr>
          <w:rFonts w:ascii="Century Schoolbook" w:hAnsi="Century Schoolbook"/>
          <w:b/>
        </w:rPr>
        <w:t>% - Multi-genre study</w:t>
      </w:r>
      <w:r>
        <w:rPr>
          <w:rFonts w:ascii="Century Schoolbook" w:hAnsi="Century Schoolbook"/>
        </w:rPr>
        <w:t xml:space="preserve"> </w:t>
      </w:r>
      <w:r w:rsidR="007022A5">
        <w:rPr>
          <w:rFonts w:ascii="Century Schoolbook" w:hAnsi="Century Schoolbook"/>
          <w:b/>
        </w:rPr>
        <w:t>and self-assessment</w:t>
      </w:r>
      <w:r w:rsidR="007022A5">
        <w:rPr>
          <w:rFonts w:ascii="Century Schoolbook" w:hAnsi="Century Schoolbook"/>
        </w:rPr>
        <w:t xml:space="preserve"> </w:t>
      </w:r>
      <w:r>
        <w:rPr>
          <w:rFonts w:ascii="Century Schoolbook" w:hAnsi="Century Schoolbook"/>
        </w:rPr>
        <w:t xml:space="preserve">(will include speaking/listening, reading/viewing, and writing/representing components) </w:t>
      </w:r>
    </w:p>
    <w:p w:rsidR="00D50DE1" w:rsidRPr="00013A10" w:rsidRDefault="00D50DE1" w:rsidP="00D50DE1">
      <w:pPr>
        <w:spacing w:after="0" w:line="240" w:lineRule="auto"/>
        <w:rPr>
          <w:rFonts w:ascii="Century Schoolbook" w:hAnsi="Century Schoolbook"/>
        </w:rPr>
      </w:pPr>
    </w:p>
    <w:p w:rsidR="00D50DE1" w:rsidRDefault="00D50DE1" w:rsidP="00D50DE1">
      <w:pPr>
        <w:spacing w:after="0" w:line="240" w:lineRule="auto"/>
        <w:jc w:val="center"/>
        <w:rPr>
          <w:rFonts w:ascii="Century Schoolbook" w:hAnsi="Century Schoolbook"/>
        </w:rPr>
      </w:pPr>
      <w:r>
        <w:rPr>
          <w:noProof/>
          <w:lang w:eastAsia="en-CA"/>
        </w:rPr>
        <w:drawing>
          <wp:inline distT="0" distB="0" distL="0" distR="0" wp14:anchorId="6437B3BC" wp14:editId="47F7123B">
            <wp:extent cx="977900" cy="987930"/>
            <wp:effectExtent l="0" t="0" r="0" b="3175"/>
            <wp:docPr id="3" name="Picture 3" descr="Image result for dr seuss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dr seuss ha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4226" cy="1004423"/>
                    </a:xfrm>
                    <a:prstGeom prst="rect">
                      <a:avLst/>
                    </a:prstGeom>
                    <a:noFill/>
                    <a:ln>
                      <a:noFill/>
                    </a:ln>
                  </pic:spPr>
                </pic:pic>
              </a:graphicData>
            </a:graphic>
          </wp:inline>
        </w:drawing>
      </w:r>
      <w:r>
        <w:rPr>
          <w:noProof/>
          <w:lang w:eastAsia="en-CA"/>
        </w:rPr>
        <w:drawing>
          <wp:inline distT="0" distB="0" distL="0" distR="0" wp14:anchorId="6C834097" wp14:editId="0251D4EC">
            <wp:extent cx="1676400" cy="1025830"/>
            <wp:effectExtent l="0" t="0" r="0" b="3175"/>
            <wp:docPr id="4" name="Picture 4" descr="Image result for the more you read the more you k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he more you read the more you know"/>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3116"/>
                    <a:stretch/>
                  </pic:blipFill>
                  <pic:spPr bwMode="auto">
                    <a:xfrm>
                      <a:off x="0" y="0"/>
                      <a:ext cx="1735873" cy="1062223"/>
                    </a:xfrm>
                    <a:prstGeom prst="rect">
                      <a:avLst/>
                    </a:prstGeom>
                    <a:noFill/>
                    <a:ln>
                      <a:noFill/>
                    </a:ln>
                    <a:extLst>
                      <a:ext uri="{53640926-AAD7-44D8-BBD7-CCE9431645EC}">
                        <a14:shadowObscured xmlns:a14="http://schemas.microsoft.com/office/drawing/2010/main"/>
                      </a:ext>
                    </a:extLst>
                  </pic:spPr>
                </pic:pic>
              </a:graphicData>
            </a:graphic>
          </wp:inline>
        </w:drawing>
      </w:r>
    </w:p>
    <w:p w:rsidR="00D50DE1" w:rsidRPr="00013A10" w:rsidRDefault="00D50DE1" w:rsidP="00D50DE1">
      <w:pPr>
        <w:spacing w:after="0" w:line="240" w:lineRule="auto"/>
        <w:jc w:val="center"/>
        <w:rPr>
          <w:rFonts w:ascii="Century Schoolbook" w:hAnsi="Century Schoolbook"/>
          <w:b/>
          <w:sz w:val="20"/>
        </w:rPr>
      </w:pPr>
    </w:p>
    <w:p w:rsidR="00744E1B" w:rsidRPr="003F782D" w:rsidRDefault="00D50DE1" w:rsidP="0051742B">
      <w:pPr>
        <w:spacing w:after="0" w:line="240" w:lineRule="auto"/>
        <w:jc w:val="center"/>
        <w:rPr>
          <w:rFonts w:ascii="Century Schoolbook" w:hAnsi="Century Schoolbook"/>
          <w:b/>
        </w:rPr>
      </w:pPr>
      <w:r w:rsidRPr="00013A10">
        <w:rPr>
          <w:rFonts w:ascii="Century Schoolbook" w:hAnsi="Century Schoolbook"/>
          <w:sz w:val="20"/>
        </w:rPr>
        <w:t xml:space="preserve">*Outline </w:t>
      </w:r>
      <w:r w:rsidR="0051742B">
        <w:rPr>
          <w:rFonts w:ascii="Century Schoolbook" w:hAnsi="Century Schoolbook"/>
          <w:sz w:val="20"/>
        </w:rPr>
        <w:t xml:space="preserve">subject to change </w:t>
      </w:r>
      <w:bookmarkStart w:id="0" w:name="_GoBack"/>
      <w:bookmarkEnd w:id="0"/>
    </w:p>
    <w:sectPr w:rsidR="00744E1B" w:rsidRPr="003F78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33960"/>
    <w:multiLevelType w:val="hybridMultilevel"/>
    <w:tmpl w:val="BB1E04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8B50B43"/>
    <w:multiLevelType w:val="hybridMultilevel"/>
    <w:tmpl w:val="836E81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DE8"/>
    <w:rsid w:val="00013A10"/>
    <w:rsid w:val="00034AB1"/>
    <w:rsid w:val="00067B82"/>
    <w:rsid w:val="001B49BE"/>
    <w:rsid w:val="001C412D"/>
    <w:rsid w:val="001C767C"/>
    <w:rsid w:val="001C7DE8"/>
    <w:rsid w:val="001E2FA5"/>
    <w:rsid w:val="00267377"/>
    <w:rsid w:val="002A7AEB"/>
    <w:rsid w:val="0033189F"/>
    <w:rsid w:val="003F782D"/>
    <w:rsid w:val="004301EC"/>
    <w:rsid w:val="004B32F9"/>
    <w:rsid w:val="0051742B"/>
    <w:rsid w:val="00527496"/>
    <w:rsid w:val="0061183F"/>
    <w:rsid w:val="00675E89"/>
    <w:rsid w:val="006808EF"/>
    <w:rsid w:val="006C6E5E"/>
    <w:rsid w:val="007022A5"/>
    <w:rsid w:val="00744E1B"/>
    <w:rsid w:val="008B0637"/>
    <w:rsid w:val="00907BFD"/>
    <w:rsid w:val="009C2A63"/>
    <w:rsid w:val="009C4B84"/>
    <w:rsid w:val="00AA0B0E"/>
    <w:rsid w:val="00BA2295"/>
    <w:rsid w:val="00BD237E"/>
    <w:rsid w:val="00BF5D77"/>
    <w:rsid w:val="00D50DE1"/>
    <w:rsid w:val="00D52B6C"/>
    <w:rsid w:val="00D612B2"/>
    <w:rsid w:val="00DB3B9C"/>
    <w:rsid w:val="00E657EF"/>
    <w:rsid w:val="00E97189"/>
    <w:rsid w:val="00EC36E0"/>
    <w:rsid w:val="00ED2715"/>
    <w:rsid w:val="00EE3A21"/>
    <w:rsid w:val="00EE631E"/>
    <w:rsid w:val="00F06CEE"/>
    <w:rsid w:val="00FA5C83"/>
    <w:rsid w:val="00FD10A1"/>
    <w:rsid w:val="00FD79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E31DE-CCFA-483B-86CA-60F3B44FB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E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3B9C"/>
    <w:rPr>
      <w:color w:val="0563C1" w:themeColor="hyperlink"/>
      <w:u w:val="single"/>
    </w:rPr>
  </w:style>
  <w:style w:type="paragraph" w:styleId="ListParagraph">
    <w:name w:val="List Paragraph"/>
    <w:basedOn w:val="Normal"/>
    <w:uiPriority w:val="34"/>
    <w:qFormat/>
    <w:rsid w:val="003F782D"/>
    <w:pPr>
      <w:ind w:left="720"/>
      <w:contextualSpacing/>
    </w:pPr>
  </w:style>
  <w:style w:type="paragraph" w:styleId="BalloonText">
    <w:name w:val="Balloon Text"/>
    <w:basedOn w:val="Normal"/>
    <w:link w:val="BalloonTextChar"/>
    <w:uiPriority w:val="99"/>
    <w:semiHidden/>
    <w:unhideWhenUsed/>
    <w:rsid w:val="009C4B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B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carolyn.wilson@nbed.nb.ca" TargetMode="External"/><Relationship Id="rId4" Type="http://schemas.openxmlformats.org/officeDocument/2006/relationships/webSettings" Target="webSettings.xml"/><Relationship Id="rId9"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2632</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Carolyn (ASD-N)</dc:creator>
  <cp:keywords/>
  <dc:description/>
  <cp:lastModifiedBy>Wilson, Carolyn (ASD-N)</cp:lastModifiedBy>
  <cp:revision>11</cp:revision>
  <cp:lastPrinted>2018-08-30T18:30:00Z</cp:lastPrinted>
  <dcterms:created xsi:type="dcterms:W3CDTF">2018-01-29T15:51:00Z</dcterms:created>
  <dcterms:modified xsi:type="dcterms:W3CDTF">2018-08-31T12:03:00Z</dcterms:modified>
</cp:coreProperties>
</file>