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9AF" w:rsidRDefault="005F19AF"/>
    <w:p w:rsidR="00F74F9B" w:rsidRDefault="00F74F9B"/>
    <w:p w:rsidR="00DE366E" w:rsidRDefault="00DE366E">
      <w:r>
        <w:t>Dear students and your parents/guardians:</w:t>
      </w:r>
    </w:p>
    <w:p w:rsidR="00CF7AAA" w:rsidRDefault="00DE366E" w:rsidP="00684CC4">
      <w:r>
        <w:t xml:space="preserve">Welcome to </w:t>
      </w:r>
      <w:r w:rsidR="00CF7AAA">
        <w:t>Science 10 – The Grade 10 Science Course is one semester consisting of four (4) Units: (Matter, Chemical Processes, Motion and Electricity).</w:t>
      </w:r>
    </w:p>
    <w:p w:rsidR="00CF7AAA" w:rsidRPr="00CF7AAA" w:rsidRDefault="00CF7AAA" w:rsidP="00CF7AAA">
      <w:pPr>
        <w:spacing w:after="0" w:line="240" w:lineRule="auto"/>
        <w:rPr>
          <w:b/>
          <w:sz w:val="24"/>
          <w:szCs w:val="24"/>
        </w:rPr>
      </w:pPr>
      <w:r w:rsidRPr="00CF7AAA">
        <w:rPr>
          <w:b/>
          <w:sz w:val="24"/>
          <w:szCs w:val="24"/>
        </w:rPr>
        <w:t>Unit #1: Matter</w:t>
      </w:r>
    </w:p>
    <w:p w:rsidR="00CF7AAA" w:rsidRDefault="00CF7AAA" w:rsidP="00CF7AAA">
      <w:pPr>
        <w:spacing w:after="0" w:line="240" w:lineRule="auto"/>
      </w:pPr>
      <w:r>
        <w:t xml:space="preserve">Students develop skill in the laboratory safety. They will learn how to execute a laboratory experiment and create a lab report to accompany these experiments. Students will learn how to distinguish between the properties of elements and compounds and investigate their properties. The first periodic table produced by Mendeleev is introduced, along with the modern periodic table. </w:t>
      </w:r>
    </w:p>
    <w:p w:rsidR="00CF7AAA" w:rsidRPr="005F6F98" w:rsidRDefault="00CF7AAA" w:rsidP="00CF7AAA">
      <w:pPr>
        <w:spacing w:after="0" w:line="240" w:lineRule="auto"/>
        <w:rPr>
          <w:b/>
          <w:sz w:val="24"/>
          <w:szCs w:val="24"/>
        </w:rPr>
      </w:pPr>
      <w:r>
        <w:tab/>
      </w:r>
      <w:r w:rsidRPr="005F6F98">
        <w:rPr>
          <w:b/>
          <w:sz w:val="24"/>
          <w:szCs w:val="24"/>
        </w:rPr>
        <w:t>Chemical process</w:t>
      </w:r>
    </w:p>
    <w:p w:rsidR="00CF7AAA" w:rsidRDefault="00CF7AAA" w:rsidP="00CF7AAA">
      <w:pPr>
        <w:spacing w:after="0" w:line="240" w:lineRule="auto"/>
      </w:pPr>
      <w:r>
        <w:t>Here, students will describe chemical reactions and the symbolic systems used to describe them. We will investigate types of reactions and the factors that control their rates. Students will also develop an awareness of societal issues related to chemical compounds and their reactions.</w:t>
      </w:r>
    </w:p>
    <w:p w:rsidR="00CF7AAA" w:rsidRPr="005F6F98" w:rsidRDefault="00CF7AAA" w:rsidP="00CF7AAA">
      <w:pPr>
        <w:spacing w:after="0" w:line="240" w:lineRule="auto"/>
        <w:rPr>
          <w:b/>
          <w:sz w:val="24"/>
          <w:szCs w:val="24"/>
        </w:rPr>
      </w:pPr>
      <w:r w:rsidRPr="005F6F98">
        <w:rPr>
          <w:b/>
          <w:sz w:val="24"/>
          <w:szCs w:val="24"/>
        </w:rPr>
        <w:t>Unit #2: Motion</w:t>
      </w:r>
    </w:p>
    <w:p w:rsidR="00CF7AAA" w:rsidRDefault="00CF7AAA" w:rsidP="00CF7AAA">
      <w:pPr>
        <w:spacing w:after="0" w:line="240" w:lineRule="auto"/>
      </w:pPr>
      <w:r>
        <w:t xml:space="preserve"> </w:t>
      </w:r>
      <w:r w:rsidR="005F6F98">
        <w:t>In this unit students will understand the different forms of straight-line motion including their algebraic descriptions. They will design and conduct investigations of uniform and accelerated motion. We will also analyze motion and its effects in everyday phenomena and technologies.</w:t>
      </w:r>
    </w:p>
    <w:p w:rsidR="005F6F98" w:rsidRPr="005F6F98" w:rsidRDefault="005F6F98" w:rsidP="00CF7AAA">
      <w:pPr>
        <w:spacing w:after="0" w:line="240" w:lineRule="auto"/>
        <w:rPr>
          <w:b/>
          <w:sz w:val="24"/>
          <w:szCs w:val="24"/>
        </w:rPr>
      </w:pPr>
      <w:r w:rsidRPr="005F6F98">
        <w:rPr>
          <w:b/>
          <w:sz w:val="24"/>
          <w:szCs w:val="24"/>
        </w:rPr>
        <w:t>Unit #3: Electricity</w:t>
      </w:r>
    </w:p>
    <w:p w:rsidR="005F6F98" w:rsidRDefault="005F6F98" w:rsidP="00CF7AAA">
      <w:pPr>
        <w:spacing w:after="0" w:line="240" w:lineRule="auto"/>
      </w:pPr>
      <w:r>
        <w:t>In this unit, students will look at static electricity and the different electrical circuits (series and parallel) through creating different circuits and putting them to the test. They will see that electrical energy is often called the “in-between” form of energy because we produce it from energy sources such as fossil fuels or moving water, and then convert it into the forms of energy we need. Safety precautions when working with electricity will also be considered.</w:t>
      </w:r>
    </w:p>
    <w:p w:rsidR="005F6F98" w:rsidRDefault="005F6F98" w:rsidP="00CF7AAA">
      <w:pPr>
        <w:spacing w:after="0" w:line="240" w:lineRule="auto"/>
      </w:pPr>
    </w:p>
    <w:p w:rsidR="00CF7AAA" w:rsidRPr="00CF7AAA" w:rsidRDefault="00CF7AAA" w:rsidP="00CF7AAA">
      <w:pPr>
        <w:spacing w:after="0" w:line="240" w:lineRule="auto"/>
      </w:pPr>
    </w:p>
    <w:p w:rsidR="00DE366E" w:rsidRDefault="00DE366E">
      <w:r w:rsidRPr="00585CD2">
        <w:rPr>
          <w:i/>
        </w:rPr>
        <w:t>EVALUATION POLICY</w:t>
      </w:r>
      <w:r>
        <w:t xml:space="preserve">: Here is a tentative assignment breakdown. </w:t>
      </w:r>
    </w:p>
    <w:tbl>
      <w:tblPr>
        <w:tblStyle w:val="TableGrid"/>
        <w:tblW w:w="0" w:type="auto"/>
        <w:tblLook w:val="04A0"/>
      </w:tblPr>
      <w:tblGrid>
        <w:gridCol w:w="2538"/>
        <w:gridCol w:w="7038"/>
      </w:tblGrid>
      <w:tr w:rsidR="00DE366E" w:rsidRPr="00C608E9" w:rsidTr="002226E7">
        <w:tc>
          <w:tcPr>
            <w:tcW w:w="2538" w:type="dxa"/>
          </w:tcPr>
          <w:p w:rsidR="00DE366E" w:rsidRDefault="002E6607" w:rsidP="00684CC4">
            <w:pPr>
              <w:spacing w:after="0" w:line="240" w:lineRule="auto"/>
            </w:pPr>
            <w:r>
              <w:t xml:space="preserve">Unit Tests </w:t>
            </w:r>
            <w:r w:rsidR="00684CC4">
              <w:t xml:space="preserve"> </w:t>
            </w:r>
          </w:p>
          <w:p w:rsidR="00684CC4" w:rsidRPr="00C608E9" w:rsidRDefault="002E6607" w:rsidP="00684CC4">
            <w:pPr>
              <w:spacing w:after="0" w:line="240" w:lineRule="auto"/>
            </w:pPr>
            <w:r>
              <w:t>Value 30</w:t>
            </w:r>
            <w:r w:rsidR="00684CC4">
              <w:t>%</w:t>
            </w:r>
          </w:p>
        </w:tc>
        <w:tc>
          <w:tcPr>
            <w:tcW w:w="7038" w:type="dxa"/>
          </w:tcPr>
          <w:p w:rsidR="00DE366E" w:rsidRPr="00C608E9" w:rsidRDefault="002E6607" w:rsidP="00C608E9">
            <w:pPr>
              <w:spacing w:after="0" w:line="240" w:lineRule="auto"/>
            </w:pPr>
            <w:r>
              <w:t>We will have one or two tests per unit.</w:t>
            </w:r>
            <w:r w:rsidR="00C03748">
              <w:t xml:space="preserve"> </w:t>
            </w:r>
          </w:p>
        </w:tc>
      </w:tr>
      <w:tr w:rsidR="00DE366E" w:rsidRPr="00C608E9" w:rsidTr="002226E7">
        <w:tc>
          <w:tcPr>
            <w:tcW w:w="2538" w:type="dxa"/>
          </w:tcPr>
          <w:p w:rsidR="002E6607" w:rsidRDefault="002E6607" w:rsidP="00C608E9">
            <w:pPr>
              <w:spacing w:after="0" w:line="240" w:lineRule="auto"/>
            </w:pPr>
            <w:r>
              <w:t>Lab Work / Reports / Projects</w:t>
            </w:r>
          </w:p>
          <w:p w:rsidR="00DE366E" w:rsidRPr="00C608E9" w:rsidRDefault="00684CC4" w:rsidP="002E6607">
            <w:pPr>
              <w:spacing w:after="0" w:line="240" w:lineRule="auto"/>
            </w:pPr>
            <w:r>
              <w:t xml:space="preserve">Value </w:t>
            </w:r>
            <w:r w:rsidR="002E6607">
              <w:t>2</w:t>
            </w:r>
            <w:r>
              <w:t>5%</w:t>
            </w:r>
          </w:p>
        </w:tc>
        <w:tc>
          <w:tcPr>
            <w:tcW w:w="7038" w:type="dxa"/>
          </w:tcPr>
          <w:p w:rsidR="00DE366E" w:rsidRPr="00C608E9" w:rsidRDefault="00684CC4" w:rsidP="002E6607">
            <w:pPr>
              <w:spacing w:after="0" w:line="240" w:lineRule="auto"/>
            </w:pPr>
            <w:r>
              <w:t xml:space="preserve">Labs </w:t>
            </w:r>
            <w:r w:rsidR="002E6607">
              <w:t xml:space="preserve">and reports </w:t>
            </w:r>
            <w:r>
              <w:t xml:space="preserve">associated with each chapter will be completed.  </w:t>
            </w:r>
          </w:p>
        </w:tc>
      </w:tr>
      <w:tr w:rsidR="00DE366E" w:rsidRPr="00C608E9" w:rsidTr="002226E7">
        <w:tc>
          <w:tcPr>
            <w:tcW w:w="2538" w:type="dxa"/>
          </w:tcPr>
          <w:p w:rsidR="002226E7" w:rsidRDefault="002E6607" w:rsidP="002226E7">
            <w:pPr>
              <w:spacing w:after="0" w:line="240" w:lineRule="auto"/>
            </w:pPr>
            <w:r>
              <w:t>Quizzes</w:t>
            </w:r>
          </w:p>
          <w:p w:rsidR="002E6607" w:rsidRPr="00C608E9" w:rsidRDefault="002E6607" w:rsidP="002226E7">
            <w:pPr>
              <w:spacing w:after="0" w:line="240" w:lineRule="auto"/>
            </w:pPr>
            <w:r>
              <w:t>Value 20%</w:t>
            </w:r>
          </w:p>
        </w:tc>
        <w:tc>
          <w:tcPr>
            <w:tcW w:w="7038" w:type="dxa"/>
          </w:tcPr>
          <w:p w:rsidR="00DE366E" w:rsidRPr="00C608E9" w:rsidRDefault="002E6607" w:rsidP="002226E7">
            <w:pPr>
              <w:spacing w:after="0" w:line="240" w:lineRule="auto"/>
            </w:pPr>
            <w:r>
              <w:t>We will have two to three per unit.</w:t>
            </w:r>
          </w:p>
        </w:tc>
      </w:tr>
      <w:tr w:rsidR="002226E7" w:rsidTr="002226E7">
        <w:tc>
          <w:tcPr>
            <w:tcW w:w="2538" w:type="dxa"/>
          </w:tcPr>
          <w:p w:rsidR="002E6607" w:rsidRDefault="002E6607" w:rsidP="002E6607">
            <w:pPr>
              <w:spacing w:after="0" w:line="240" w:lineRule="auto"/>
            </w:pPr>
            <w:r>
              <w:t>Employability Skills</w:t>
            </w:r>
          </w:p>
          <w:p w:rsidR="002226E7" w:rsidRDefault="002E6607" w:rsidP="002E6607">
            <w:pPr>
              <w:spacing w:after="0" w:line="240" w:lineRule="auto"/>
            </w:pPr>
            <w:r>
              <w:t>Value 25%</w:t>
            </w:r>
          </w:p>
        </w:tc>
        <w:tc>
          <w:tcPr>
            <w:tcW w:w="7038" w:type="dxa"/>
          </w:tcPr>
          <w:p w:rsidR="002226E7" w:rsidRDefault="002E6607" w:rsidP="002E6607">
            <w:r>
              <w:t>Students will be given points for daily assignments, homework, preparedness, attendance, attitude and work ethic.</w:t>
            </w:r>
          </w:p>
        </w:tc>
      </w:tr>
    </w:tbl>
    <w:p w:rsidR="00DE366E" w:rsidRPr="000E1240" w:rsidRDefault="002E6607" w:rsidP="002E6607">
      <w:pPr>
        <w:spacing w:after="0" w:line="240" w:lineRule="auto"/>
        <w:rPr>
          <w:b/>
          <w:sz w:val="24"/>
          <w:szCs w:val="24"/>
        </w:rPr>
      </w:pPr>
      <w:r w:rsidRPr="000E1240">
        <w:rPr>
          <w:b/>
          <w:sz w:val="24"/>
          <w:szCs w:val="24"/>
        </w:rPr>
        <w:t>Term 1: 35%</w:t>
      </w:r>
    </w:p>
    <w:p w:rsidR="002E6607" w:rsidRPr="000E1240" w:rsidRDefault="002E6607" w:rsidP="002E6607">
      <w:pPr>
        <w:spacing w:after="0" w:line="240" w:lineRule="auto"/>
        <w:rPr>
          <w:b/>
          <w:sz w:val="24"/>
          <w:szCs w:val="24"/>
        </w:rPr>
      </w:pPr>
      <w:r w:rsidRPr="000E1240">
        <w:rPr>
          <w:b/>
          <w:sz w:val="24"/>
          <w:szCs w:val="24"/>
        </w:rPr>
        <w:t>Term 2: 35%</w:t>
      </w:r>
    </w:p>
    <w:p w:rsidR="002E6607" w:rsidRPr="000E1240" w:rsidRDefault="002E6607" w:rsidP="002E6607">
      <w:pPr>
        <w:spacing w:after="0" w:line="240" w:lineRule="auto"/>
        <w:rPr>
          <w:b/>
          <w:sz w:val="24"/>
          <w:szCs w:val="24"/>
        </w:rPr>
      </w:pPr>
      <w:r w:rsidRPr="000E1240">
        <w:rPr>
          <w:b/>
          <w:sz w:val="24"/>
          <w:szCs w:val="24"/>
        </w:rPr>
        <w:t>Final Exam: 30%</w:t>
      </w:r>
    </w:p>
    <w:p w:rsidR="002E6607" w:rsidRDefault="002E6607" w:rsidP="002E6607">
      <w:pPr>
        <w:spacing w:after="0"/>
      </w:pPr>
    </w:p>
    <w:p w:rsidR="002E6607" w:rsidRDefault="002E6607" w:rsidP="002E6607">
      <w:pPr>
        <w:spacing w:after="0"/>
      </w:pPr>
    </w:p>
    <w:p w:rsidR="002E6607" w:rsidRDefault="002E6607" w:rsidP="002E6607">
      <w:pPr>
        <w:spacing w:after="0"/>
      </w:pPr>
      <w:r w:rsidRPr="002E6607">
        <w:rPr>
          <w:b/>
          <w:sz w:val="24"/>
          <w:szCs w:val="24"/>
        </w:rPr>
        <w:t>Lab Reports</w:t>
      </w:r>
      <w:r>
        <w:t xml:space="preserve"> – There will three to six labs requiring lab reports to be handed in. If a lab is missed, it will be the responsibility of the student to come in at lunch to do the lab. They will not be done during class time.</w:t>
      </w:r>
    </w:p>
    <w:p w:rsidR="002E6607" w:rsidRDefault="002E6607" w:rsidP="002E6607">
      <w:pPr>
        <w:spacing w:after="0"/>
      </w:pPr>
    </w:p>
    <w:p w:rsidR="00E726A1" w:rsidRDefault="00BB5401" w:rsidP="002E6607">
      <w:pPr>
        <w:spacing w:after="0"/>
      </w:pPr>
      <w:r>
        <w:t>I mark</w:t>
      </w:r>
      <w:r w:rsidR="00E726A1">
        <w:t xml:space="preserve"> most assignments using a rubric where “A” is for exceptional assignments which demonstrate that students are working beyond expectation; “B” is for those a</w:t>
      </w:r>
      <w:r>
        <w:t>ssignments that meet expectations; “C” is for those that complete the work but struggle with some aspect of it and “F” is for assignments that do not meet classroom expectations. Students who earn 95 – 100% are in the “breakthrough” category where they push themselves beyond the limit of what is expected.</w:t>
      </w:r>
    </w:p>
    <w:p w:rsidR="00BB5401" w:rsidRDefault="00BB5401" w:rsidP="00BB5401">
      <w:r>
        <w:t xml:space="preserve">I would like to encourage communication with students and their parents. My intention is to have all assignments, lessons, links, and other relevant information available to you via the website: </w:t>
      </w:r>
      <w:hyperlink r:id="rId7" w:history="1">
        <w:r w:rsidRPr="00696BA9">
          <w:rPr>
            <w:rStyle w:val="Hyperlink"/>
          </w:rPr>
          <w:t>http://bonarlaw.nbed.nb.ca/teacher/mr-mundle</w:t>
        </w:r>
      </w:hyperlink>
      <w:r>
        <w:t xml:space="preserve"> . If you would like to contact me, you can call the school at 523-7160 or e-mail me at </w:t>
      </w:r>
      <w:hyperlink r:id="rId8" w:history="1">
        <w:r w:rsidRPr="00696BA9">
          <w:rPr>
            <w:rStyle w:val="Hyperlink"/>
          </w:rPr>
          <w:t>dale.mundle@nbed.nb.ca</w:t>
        </w:r>
      </w:hyperlink>
      <w:r>
        <w:t xml:space="preserve"> . Please sign this letter and return it to me.</w:t>
      </w:r>
    </w:p>
    <w:p w:rsidR="00BB5401" w:rsidRDefault="00BB5401" w:rsidP="00BB5401">
      <w:r>
        <w:t xml:space="preserve">_____________________________________________________________________________________ </w:t>
      </w:r>
    </w:p>
    <w:p w:rsidR="00BB5401" w:rsidRDefault="00BB5401" w:rsidP="00BB5401">
      <w:r>
        <w:t>I have seen the course outline and evaluation policy.</w:t>
      </w:r>
    </w:p>
    <w:p w:rsidR="00BB5401" w:rsidRDefault="00BB5401" w:rsidP="00BB5401">
      <w:r>
        <w:t>Parent</w:t>
      </w:r>
      <w:r w:rsidR="00C608E9">
        <w:t>(</w:t>
      </w:r>
      <w:r>
        <w:t>s</w:t>
      </w:r>
      <w:r w:rsidR="00C608E9">
        <w:t>)</w:t>
      </w:r>
      <w:r>
        <w:t>/Guardian</w:t>
      </w:r>
      <w:r w:rsidR="00C608E9">
        <w:t>(</w:t>
      </w:r>
      <w:r>
        <w:t>s</w:t>
      </w:r>
      <w:r w:rsidR="00C608E9">
        <w:t xml:space="preserve">) name: _______________________________________ Date: _________________ </w:t>
      </w:r>
    </w:p>
    <w:p w:rsidR="00E013E4" w:rsidRDefault="00E013E4" w:rsidP="00BB5401">
      <w:r>
        <w:t>Parents e-mail: ________________________________________________________________________</w:t>
      </w:r>
    </w:p>
    <w:p w:rsidR="00BB5401" w:rsidRDefault="00C608E9" w:rsidP="00BB5401">
      <w:r>
        <w:t>Student’s name: _________________________________________________ Date: ______________</w:t>
      </w:r>
      <w:r w:rsidR="002226E7">
        <w:t>__</w:t>
      </w:r>
      <w:r>
        <w:t>_</w:t>
      </w:r>
    </w:p>
    <w:sectPr w:rsidR="00BB5401" w:rsidSect="005F19AF">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975" w:rsidRDefault="00502975" w:rsidP="00DE366E">
      <w:pPr>
        <w:spacing w:after="0" w:line="240" w:lineRule="auto"/>
      </w:pPr>
      <w:r>
        <w:separator/>
      </w:r>
    </w:p>
  </w:endnote>
  <w:endnote w:type="continuationSeparator" w:id="0">
    <w:p w:rsidR="00502975" w:rsidRDefault="00502975" w:rsidP="00DE36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975" w:rsidRDefault="00502975" w:rsidP="00DE366E">
      <w:pPr>
        <w:spacing w:after="0" w:line="240" w:lineRule="auto"/>
      </w:pPr>
      <w:r>
        <w:separator/>
      </w:r>
    </w:p>
  </w:footnote>
  <w:footnote w:type="continuationSeparator" w:id="0">
    <w:p w:rsidR="00502975" w:rsidRDefault="00502975" w:rsidP="00DE36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66E" w:rsidRDefault="00DE366E">
    <w:pPr>
      <w:pStyle w:val="Header"/>
      <w:pBdr>
        <w:between w:val="single" w:sz="4" w:space="1" w:color="4F81BD"/>
      </w:pBdr>
      <w:spacing w:line="276" w:lineRule="auto"/>
      <w:jc w:val="center"/>
    </w:pPr>
    <w:r>
      <w:t>Bonar Law Memorial School</w:t>
    </w:r>
  </w:p>
  <w:p w:rsidR="00DE366E" w:rsidRDefault="00CF7AAA">
    <w:pPr>
      <w:pStyle w:val="Header"/>
      <w:pBdr>
        <w:between w:val="single" w:sz="4" w:space="1" w:color="4F81BD"/>
      </w:pBdr>
      <w:spacing w:line="276" w:lineRule="auto"/>
      <w:jc w:val="center"/>
    </w:pPr>
    <w:r>
      <w:t>Science 1</w:t>
    </w:r>
    <w:r w:rsidR="00DE366E">
      <w:t xml:space="preserve">0 - Mr. D. Mundle   </w:t>
    </w:r>
  </w:p>
  <w:p w:rsidR="00DE366E" w:rsidRPr="00DE366E" w:rsidRDefault="00DE366E" w:rsidP="00DE366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oofState w:spelling="clean" w:grammar="clean"/>
  <w:defaultTabStop w:val="720"/>
  <w:characterSpacingControl w:val="doNotCompress"/>
  <w:savePreviewPicture/>
  <w:footnotePr>
    <w:footnote w:id="-1"/>
    <w:footnote w:id="0"/>
  </w:footnotePr>
  <w:endnotePr>
    <w:endnote w:id="-1"/>
    <w:endnote w:id="0"/>
  </w:endnotePr>
  <w:compat/>
  <w:rsids>
    <w:rsidRoot w:val="00DE366E"/>
    <w:rsid w:val="000E1240"/>
    <w:rsid w:val="002226E7"/>
    <w:rsid w:val="002E6607"/>
    <w:rsid w:val="00305B9F"/>
    <w:rsid w:val="00432238"/>
    <w:rsid w:val="00502975"/>
    <w:rsid w:val="00585CD2"/>
    <w:rsid w:val="005E6A5A"/>
    <w:rsid w:val="005F19AF"/>
    <w:rsid w:val="005F6F98"/>
    <w:rsid w:val="0063225A"/>
    <w:rsid w:val="006323C0"/>
    <w:rsid w:val="00684CC4"/>
    <w:rsid w:val="00752431"/>
    <w:rsid w:val="00BB5401"/>
    <w:rsid w:val="00BC0156"/>
    <w:rsid w:val="00C03748"/>
    <w:rsid w:val="00C608E9"/>
    <w:rsid w:val="00CC2C74"/>
    <w:rsid w:val="00CF7AAA"/>
    <w:rsid w:val="00D76147"/>
    <w:rsid w:val="00DE366E"/>
    <w:rsid w:val="00E013E4"/>
    <w:rsid w:val="00E726A1"/>
    <w:rsid w:val="00F74F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9A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36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66E"/>
  </w:style>
  <w:style w:type="paragraph" w:styleId="Footer">
    <w:name w:val="footer"/>
    <w:basedOn w:val="Normal"/>
    <w:link w:val="FooterChar"/>
    <w:uiPriority w:val="99"/>
    <w:semiHidden/>
    <w:unhideWhenUsed/>
    <w:rsid w:val="00DE366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E366E"/>
  </w:style>
  <w:style w:type="paragraph" w:styleId="BalloonText">
    <w:name w:val="Balloon Text"/>
    <w:basedOn w:val="Normal"/>
    <w:link w:val="BalloonTextChar"/>
    <w:uiPriority w:val="99"/>
    <w:semiHidden/>
    <w:unhideWhenUsed/>
    <w:rsid w:val="00DE36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66E"/>
    <w:rPr>
      <w:rFonts w:ascii="Tahoma" w:hAnsi="Tahoma" w:cs="Tahoma"/>
      <w:sz w:val="16"/>
      <w:szCs w:val="16"/>
    </w:rPr>
  </w:style>
  <w:style w:type="table" w:styleId="TableGrid">
    <w:name w:val="Table Grid"/>
    <w:basedOn w:val="TableNormal"/>
    <w:uiPriority w:val="59"/>
    <w:rsid w:val="00DE366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BB540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le.mundle@nbed.nb.ca" TargetMode="External"/><Relationship Id="rId3" Type="http://schemas.openxmlformats.org/officeDocument/2006/relationships/settings" Target="settings.xml"/><Relationship Id="rId7" Type="http://schemas.openxmlformats.org/officeDocument/2006/relationships/hyperlink" Target="http://bonarlaw.nbed.nb.ca/teacher/mr-mundl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Graphic Arts &amp; Design 110 - Mr. D. Mundle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Bonar Law Memorial School</vt:lpstr>
    </vt:vector>
  </TitlesOfParts>
  <Company/>
  <LinksUpToDate>false</LinksUpToDate>
  <CharactersWithSpaces>3776</CharactersWithSpaces>
  <SharedDoc>false</SharedDoc>
  <HLinks>
    <vt:vector size="12" baseType="variant">
      <vt:variant>
        <vt:i4>1310759</vt:i4>
      </vt:variant>
      <vt:variant>
        <vt:i4>3</vt:i4>
      </vt:variant>
      <vt:variant>
        <vt:i4>0</vt:i4>
      </vt:variant>
      <vt:variant>
        <vt:i4>5</vt:i4>
      </vt:variant>
      <vt:variant>
        <vt:lpwstr>mailto:dale.mundle@nbed.nb.ca</vt:lpwstr>
      </vt:variant>
      <vt:variant>
        <vt:lpwstr/>
      </vt:variant>
      <vt:variant>
        <vt:i4>393286</vt:i4>
      </vt:variant>
      <vt:variant>
        <vt:i4>0</vt:i4>
      </vt:variant>
      <vt:variant>
        <vt:i4>0</vt:i4>
      </vt:variant>
      <vt:variant>
        <vt:i4>5</vt:i4>
      </vt:variant>
      <vt:variant>
        <vt:lpwstr>http://bonarlaw.nbed.nb.ca/teacher/mr-mundle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Bonar Law Memorial School</dc:title>
  <dc:creator>Windows User;Dale M. (ED16)</dc:creator>
  <cp:lastModifiedBy>DT16</cp:lastModifiedBy>
  <cp:revision>4</cp:revision>
  <cp:lastPrinted>2011-09-01T12:56:00Z</cp:lastPrinted>
  <dcterms:created xsi:type="dcterms:W3CDTF">2011-09-01T12:54:00Z</dcterms:created>
  <dcterms:modified xsi:type="dcterms:W3CDTF">2011-09-01T12:58:00Z</dcterms:modified>
</cp:coreProperties>
</file>