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46" w:rsidRPr="00196046" w:rsidRDefault="00196046" w:rsidP="00196046">
      <w:pPr>
        <w:spacing w:before="450" w:after="0" w:line="240" w:lineRule="auto"/>
        <w:ind w:left="750" w:right="225"/>
        <w:jc w:val="center"/>
        <w:outlineLvl w:val="2"/>
        <w:rPr>
          <w:rFonts w:ascii="Helvetica" w:eastAsia="Times New Roman" w:hAnsi="Helvetica" w:cs="Times New Roman"/>
          <w:b/>
          <w:bCs/>
          <w:color w:val="FF0000"/>
          <w:sz w:val="35"/>
          <w:szCs w:val="35"/>
        </w:rPr>
      </w:pPr>
      <w:r w:rsidRPr="00196046">
        <w:rPr>
          <w:rFonts w:ascii="Helvetica" w:eastAsia="Times New Roman" w:hAnsi="Helvetica" w:cs="Times New Roman"/>
          <w:b/>
          <w:bCs/>
          <w:color w:val="FF0000"/>
          <w:sz w:val="35"/>
          <w:szCs w:val="35"/>
        </w:rPr>
        <w:t>Estate Law</w:t>
      </w:r>
    </w:p>
    <w:p w:rsidR="00196046" w:rsidRPr="00196046" w:rsidRDefault="00196046" w:rsidP="00196046">
      <w:pPr>
        <w:pBdr>
          <w:left w:val="single" w:sz="18" w:space="4" w:color="57900B"/>
        </w:pBdr>
        <w:shd w:val="clear" w:color="auto" w:fill="DCDDDB"/>
        <w:spacing w:before="480" w:after="240" w:line="240" w:lineRule="auto"/>
        <w:outlineLvl w:val="1"/>
        <w:rPr>
          <w:rFonts w:ascii="Helvetica" w:eastAsia="Times New Roman" w:hAnsi="Helvetica" w:cs="Times New Roman"/>
          <w:color w:val="333333"/>
          <w:sz w:val="40"/>
          <w:szCs w:val="40"/>
        </w:rPr>
      </w:pPr>
      <w:r w:rsidRPr="00196046">
        <w:rPr>
          <w:rFonts w:ascii="Helvetica" w:eastAsia="Times New Roman" w:hAnsi="Helvetica" w:cs="Times New Roman"/>
          <w:color w:val="333333"/>
          <w:sz w:val="40"/>
          <w:szCs w:val="40"/>
        </w:rPr>
        <w:t xml:space="preserve">Links and </w:t>
      </w:r>
      <w:bookmarkStart w:id="0" w:name="_GoBack"/>
      <w:bookmarkEnd w:id="0"/>
      <w:r w:rsidRPr="00196046">
        <w:rPr>
          <w:rFonts w:ascii="Helvetica" w:eastAsia="Times New Roman" w:hAnsi="Helvetica" w:cs="Times New Roman"/>
          <w:color w:val="333333"/>
          <w:sz w:val="40"/>
          <w:szCs w:val="40"/>
        </w:rPr>
        <w:t>Resources</w:t>
      </w:r>
    </w:p>
    <w:p w:rsidR="00196046" w:rsidRPr="00196046" w:rsidRDefault="00196046" w:rsidP="00196046">
      <w:pPr>
        <w:shd w:val="clear" w:color="auto" w:fill="FFFFFF"/>
        <w:spacing w:before="120" w:after="240" w:line="330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Go to </w:t>
      </w:r>
      <w:hyperlink r:id="rId5" w:tgtFrame="_blank" w:history="1">
        <w:r w:rsidRPr="00196046">
          <w:rPr>
            <w:rFonts w:ascii="Helvetica" w:eastAsia="Times New Roman" w:hAnsi="Helvetica" w:cs="Times New Roman"/>
            <w:b/>
            <w:bCs/>
            <w:color w:val="4D8506"/>
            <w:sz w:val="24"/>
            <w:szCs w:val="24"/>
            <w:u w:val="single"/>
          </w:rPr>
          <w:t>Public Legal Education and Information Service of New Brunswick's website</w:t>
        </w:r>
      </w:hyperlink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t>. Follow the link to "Publications" and then look under "Wills and Estate Planning" for the following titles:</w:t>
      </w:r>
    </w:p>
    <w:p w:rsidR="00196046" w:rsidRPr="00196046" w:rsidRDefault="00196046" w:rsidP="00196046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hyperlink r:id="rId6" w:tgtFrame="_blank" w:history="1">
        <w:r w:rsidRPr="00196046">
          <w:rPr>
            <w:rFonts w:ascii="Helvetica" w:eastAsia="Times New Roman" w:hAnsi="Helvetica" w:cs="Times New Roman"/>
            <w:b/>
            <w:bCs/>
            <w:color w:val="4D8506"/>
            <w:sz w:val="24"/>
            <w:szCs w:val="24"/>
            <w:u w:val="single"/>
          </w:rPr>
          <w:t>Making a Will</w:t>
        </w:r>
      </w:hyperlink>
    </w:p>
    <w:p w:rsidR="00196046" w:rsidRPr="00196046" w:rsidRDefault="00196046" w:rsidP="00196046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hyperlink r:id="rId7" w:tgtFrame="_blank" w:history="1">
        <w:r w:rsidRPr="00196046">
          <w:rPr>
            <w:rFonts w:ascii="Helvetica" w:eastAsia="Times New Roman" w:hAnsi="Helvetica" w:cs="Times New Roman"/>
            <w:b/>
            <w:bCs/>
            <w:color w:val="4D8506"/>
            <w:sz w:val="24"/>
            <w:szCs w:val="24"/>
            <w:u w:val="single"/>
          </w:rPr>
          <w:t>Choosing an Executor</w:t>
        </w:r>
      </w:hyperlink>
    </w:p>
    <w:p w:rsidR="00196046" w:rsidRPr="00196046" w:rsidRDefault="00196046" w:rsidP="00196046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t>Being an Executor</w:t>
      </w:r>
    </w:p>
    <w:p w:rsidR="00196046" w:rsidRPr="00196046" w:rsidRDefault="00196046" w:rsidP="00196046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hyperlink r:id="rId8" w:tgtFrame="_blank" w:history="1">
        <w:r w:rsidRPr="00196046">
          <w:rPr>
            <w:rFonts w:ascii="Helvetica" w:eastAsia="Times New Roman" w:hAnsi="Helvetica" w:cs="Times New Roman"/>
            <w:b/>
            <w:bCs/>
            <w:color w:val="4D8506"/>
            <w:sz w:val="24"/>
            <w:szCs w:val="24"/>
            <w:u w:val="single"/>
          </w:rPr>
          <w:t>Probate of a Will</w:t>
        </w:r>
      </w:hyperlink>
    </w:p>
    <w:p w:rsidR="00196046" w:rsidRPr="00196046" w:rsidRDefault="00196046" w:rsidP="00196046">
      <w:pPr>
        <w:shd w:val="clear" w:color="auto" w:fill="FFFFFF"/>
        <w:spacing w:before="120" w:after="240" w:line="330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The </w:t>
      </w:r>
      <w:hyperlink r:id="rId9" w:tgtFrame="_blank" w:history="1">
        <w:r w:rsidRPr="00196046">
          <w:rPr>
            <w:rFonts w:ascii="Helvetica" w:eastAsia="Times New Roman" w:hAnsi="Helvetica" w:cs="Times New Roman"/>
            <w:i/>
            <w:iCs/>
            <w:color w:val="4D8506"/>
            <w:sz w:val="24"/>
            <w:szCs w:val="24"/>
          </w:rPr>
          <w:t>Wills Act</w:t>
        </w:r>
        <w:r w:rsidRPr="00196046">
          <w:rPr>
            <w:rFonts w:ascii="Helvetica" w:eastAsia="Times New Roman" w:hAnsi="Helvetica" w:cs="Times New Roman"/>
            <w:b/>
            <w:bCs/>
            <w:color w:val="4D8506"/>
            <w:sz w:val="24"/>
            <w:szCs w:val="24"/>
            <w:u w:val="single"/>
          </w:rPr>
          <w:t xml:space="preserve"> can be located at the New Brunswick Department of Justice website</w:t>
        </w:r>
      </w:hyperlink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t>. This will also be an important document to complete this module's assignments.</w:t>
      </w:r>
    </w:p>
    <w:p w:rsidR="00196046" w:rsidRPr="00196046" w:rsidRDefault="00196046" w:rsidP="0019604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hyperlink r:id="rId10" w:tgtFrame="_blank" w:history="1">
        <w:r w:rsidRPr="00196046">
          <w:rPr>
            <w:rFonts w:ascii="Helvetica" w:eastAsia="Times New Roman" w:hAnsi="Helvetica" w:cs="Times New Roman"/>
            <w:b/>
            <w:bCs/>
            <w:color w:val="4D8506"/>
            <w:sz w:val="24"/>
            <w:szCs w:val="24"/>
            <w:u w:val="single"/>
          </w:rPr>
          <w:t>"Elder Law"</w:t>
        </w:r>
      </w:hyperlink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hyperlink r:id="rId11" w:tgtFrame="_blank" w:history="1">
        <w:r w:rsidRPr="00196046">
          <w:rPr>
            <w:rFonts w:ascii="Helvetica" w:eastAsia="Times New Roman" w:hAnsi="Helvetica" w:cs="Times New Roman"/>
            <w:b/>
            <w:bCs/>
            <w:color w:val="4D8506"/>
            <w:sz w:val="24"/>
            <w:szCs w:val="24"/>
            <w:u w:val="single"/>
          </w:rPr>
          <w:t>"An Introduction to Powers of Attorney in Canada"</w:t>
        </w:r>
      </w:hyperlink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hyperlink r:id="rId12" w:tgtFrame="_blank" w:history="1">
        <w:r w:rsidRPr="00196046">
          <w:rPr>
            <w:rFonts w:ascii="Helvetica" w:eastAsia="Times New Roman" w:hAnsi="Helvetica" w:cs="Times New Roman"/>
            <w:b/>
            <w:bCs/>
            <w:color w:val="4D8506"/>
            <w:sz w:val="24"/>
            <w:szCs w:val="24"/>
            <w:u w:val="single"/>
          </w:rPr>
          <w:t>"Living Wills"</w:t>
        </w:r>
      </w:hyperlink>
    </w:p>
    <w:p w:rsidR="00196046" w:rsidRPr="00196046" w:rsidRDefault="00196046" w:rsidP="00196046">
      <w:pPr>
        <w:shd w:val="clear" w:color="auto" w:fill="FFFFFF"/>
        <w:spacing w:before="120" w:after="240" w:line="330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hyperlink r:id="rId13" w:anchor="6" w:tgtFrame="_blank" w:history="1">
        <w:r w:rsidRPr="00196046">
          <w:rPr>
            <w:rFonts w:ascii="Helvetica" w:eastAsia="Times New Roman" w:hAnsi="Helvetica" w:cs="Times New Roman"/>
            <w:i/>
            <w:iCs/>
            <w:color w:val="4D8506"/>
            <w:sz w:val="24"/>
            <w:szCs w:val="24"/>
          </w:rPr>
          <w:t xml:space="preserve">Indian Act, </w:t>
        </w:r>
        <w:r w:rsidRPr="00196046">
          <w:rPr>
            <w:rFonts w:ascii="Helvetica" w:eastAsia="Times New Roman" w:hAnsi="Helvetica" w:cs="Times New Roman"/>
            <w:b/>
            <w:bCs/>
            <w:color w:val="4D8506"/>
            <w:sz w:val="24"/>
            <w:szCs w:val="24"/>
            <w:u w:val="single"/>
          </w:rPr>
          <w:t>ss. 42 - 52.5 ("Indian Estates and Guardianship")</w:t>
        </w:r>
      </w:hyperlink>
    </w:p>
    <w:p w:rsidR="00196046" w:rsidRPr="00196046" w:rsidRDefault="00196046" w:rsidP="00196046">
      <w:pPr>
        <w:shd w:val="clear" w:color="auto" w:fill="FFFFFF"/>
        <w:spacing w:before="120" w:after="240" w:line="330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Les </w:t>
      </w:r>
      <w:proofErr w:type="spellStart"/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t>Vandor</w:t>
      </w:r>
      <w:proofErr w:type="spellEnd"/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. </w:t>
      </w:r>
      <w:r w:rsidRPr="00196046">
        <w:rPr>
          <w:rFonts w:ascii="Helvetica" w:eastAsia="Times New Roman" w:hAnsi="Helvetica" w:cs="Times New Roman"/>
          <w:i/>
          <w:iCs/>
          <w:color w:val="000000"/>
          <w:sz w:val="24"/>
          <w:szCs w:val="24"/>
        </w:rPr>
        <w:t>Legal Counsel: Frequently asked questions about the law - Retirement, Representation and Wills</w:t>
      </w:r>
      <w:r w:rsidRPr="00196046">
        <w:rPr>
          <w:rFonts w:ascii="Helvetica" w:eastAsia="Times New Roman" w:hAnsi="Helvetica" w:cs="Times New Roman"/>
          <w:color w:val="000000"/>
          <w:sz w:val="24"/>
          <w:szCs w:val="24"/>
        </w:rPr>
        <w:t>. ECW Press: 2001. ISBN 1-55022-486-7</w:t>
      </w:r>
    </w:p>
    <w:p w:rsidR="00196046" w:rsidRPr="00196046" w:rsidRDefault="00196046" w:rsidP="00196046">
      <w:pPr>
        <w:shd w:val="clear" w:color="auto" w:fill="FFFFFF"/>
        <w:spacing w:before="120" w:after="240" w:line="330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hyperlink r:id="rId14" w:tgtFrame="_blank" w:history="1">
        <w:r w:rsidRPr="00196046">
          <w:rPr>
            <w:rFonts w:ascii="Helvetica" w:eastAsia="Times New Roman" w:hAnsi="Helvetica" w:cs="Times New Roman"/>
            <w:i/>
            <w:iCs/>
            <w:color w:val="4D8506"/>
            <w:sz w:val="24"/>
            <w:szCs w:val="24"/>
          </w:rPr>
          <w:t>Indian Act,</w:t>
        </w:r>
        <w:r w:rsidRPr="00196046">
          <w:rPr>
            <w:rFonts w:ascii="Helvetica" w:eastAsia="Times New Roman" w:hAnsi="Helvetica" w:cs="Times New Roman"/>
            <w:b/>
            <w:bCs/>
            <w:color w:val="4D8506"/>
            <w:sz w:val="24"/>
            <w:szCs w:val="24"/>
            <w:u w:val="single"/>
          </w:rPr>
          <w:t xml:space="preserve"> ss. 42-52.5 ("Descent of Property" to "Money of Infant Children"</w:t>
        </w:r>
      </w:hyperlink>
    </w:p>
    <w:p w:rsidR="003821FE" w:rsidRDefault="003821FE"/>
    <w:sectPr w:rsidR="0038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5BE"/>
    <w:multiLevelType w:val="multilevel"/>
    <w:tmpl w:val="FE52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46"/>
    <w:rsid w:val="00196046"/>
    <w:rsid w:val="003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B81BB-C88B-4B7C-8339-E9EFAF7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438">
          <w:marLeft w:val="0"/>
          <w:marRight w:val="0"/>
          <w:marTop w:val="0"/>
          <w:marBottom w:val="0"/>
          <w:divBdr>
            <w:top w:val="single" w:sz="12" w:space="0" w:color="57900B"/>
            <w:left w:val="single" w:sz="12" w:space="17" w:color="57900B"/>
            <w:bottom w:val="single" w:sz="12" w:space="17" w:color="57900B"/>
            <w:right w:val="single" w:sz="12" w:space="17" w:color="57900B"/>
          </w:divBdr>
          <w:divsChild>
            <w:div w:id="1495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-info-legale.nb.ca/en/probate_of_the_will" TargetMode="External"/><Relationship Id="rId13" Type="http://schemas.openxmlformats.org/officeDocument/2006/relationships/hyperlink" Target="http://www.bloorstreet.com/200block/sindac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al-info-legale.nb.ca/en/choosing_an_executor" TargetMode="External"/><Relationship Id="rId12" Type="http://schemas.openxmlformats.org/officeDocument/2006/relationships/hyperlink" Target="http://www.attorneygeneral.jus.gov.on.ca/english/family/pgt/livingwillq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gal-info-legale.nb.ca/en/index.php?page=making_a_will" TargetMode="External"/><Relationship Id="rId11" Type="http://schemas.openxmlformats.org/officeDocument/2006/relationships/hyperlink" Target="http://www.duhaime.org/Will/" TargetMode="External"/><Relationship Id="rId5" Type="http://schemas.openxmlformats.org/officeDocument/2006/relationships/hyperlink" Target="http://www.legal-info-legale.nb.c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uhaime.org/Wi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lii.org/en/nb/laws/stat/rsnb-1973-c-w-9/latest/rsnb-1973-c-w-9.html" TargetMode="External"/><Relationship Id="rId14" Type="http://schemas.openxmlformats.org/officeDocument/2006/relationships/hyperlink" Target="https://www.canlii.org/en/mb/laws/stat/ccsm-c-i35/latest/ccsm-c-i35.html?searchUrlHash=AAAAAQAPbW9uZXkgb2YgaW5mYW50AAAAAAE&amp;result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1</cp:revision>
  <dcterms:created xsi:type="dcterms:W3CDTF">2018-11-20T14:32:00Z</dcterms:created>
  <dcterms:modified xsi:type="dcterms:W3CDTF">2018-11-20T14:34:00Z</dcterms:modified>
</cp:coreProperties>
</file>