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ED39" w14:textId="1D4F7CF3" w:rsidR="6585C2D2" w:rsidRPr="00810351" w:rsidRDefault="227C5BC4" w:rsidP="227C5BC4">
      <w:pPr>
        <w:spacing w:after="0" w:line="240" w:lineRule="auto"/>
        <w:jc w:val="center"/>
        <w:rPr>
          <w:rFonts w:ascii="Bookman Old Style" w:eastAsia="Calibri Light" w:hAnsi="Bookman Old Style" w:cs="Calibri Light"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Bonar Law Memorial High School</w:t>
      </w:r>
    </w:p>
    <w:p w14:paraId="24119904" w14:textId="4BDBE079" w:rsidR="6585C2D2" w:rsidRPr="00810351" w:rsidRDefault="6585C2D2" w:rsidP="6585C2D2">
      <w:pPr>
        <w:spacing w:after="0" w:line="240" w:lineRule="auto"/>
        <w:jc w:val="center"/>
        <w:rPr>
          <w:rFonts w:ascii="Bookman Old Style" w:eastAsia="Calibri Light" w:hAnsi="Bookman Old Style" w:cs="Calibri Light"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Mi’kmaq Languag</w:t>
      </w:r>
      <w:r w:rsidR="09E8E3D8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e</w:t>
      </w: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</w:t>
      </w:r>
      <w:r w:rsidR="00825A47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10</w:t>
      </w:r>
    </w:p>
    <w:p w14:paraId="23939A57" w14:textId="7A7E2C9E" w:rsidR="00EA03C0" w:rsidRPr="00810351" w:rsidRDefault="227C5BC4" w:rsidP="227C5BC4">
      <w:pPr>
        <w:spacing w:after="0" w:line="240" w:lineRule="auto"/>
        <w:jc w:val="center"/>
        <w:rPr>
          <w:rFonts w:ascii="Bookman Old Style" w:eastAsia="Calibri Light" w:hAnsi="Bookman Old Style" w:cs="Calibri Light"/>
          <w:b/>
          <w:bCs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Semester </w:t>
      </w:r>
      <w:r w:rsidR="0094552E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1</w:t>
      </w:r>
      <w:r w:rsidR="00240EC3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, </w:t>
      </w: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Period</w:t>
      </w:r>
      <w:r w:rsidR="44D8DD9E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</w:t>
      </w:r>
      <w:r w:rsidR="0094552E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5</w:t>
      </w:r>
      <w:r w:rsidR="00D07627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</w:t>
      </w:r>
    </w:p>
    <w:p w14:paraId="1C7CE85C" w14:textId="32A11B30" w:rsidR="6585C2D2" w:rsidRPr="00810351" w:rsidRDefault="00D07627" w:rsidP="227C5BC4">
      <w:pPr>
        <w:spacing w:after="0" w:line="240" w:lineRule="auto"/>
        <w:jc w:val="center"/>
        <w:rPr>
          <w:rFonts w:ascii="Bookman Old Style" w:eastAsia="Calibri Light" w:hAnsi="Bookman Old Style" w:cs="Calibri Light"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M</w:t>
      </w:r>
      <w:r w:rsidR="00353362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-F</w:t>
      </w:r>
      <w:r w:rsidR="00B31D07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2:25 – 3:25</w:t>
      </w:r>
    </w:p>
    <w:p w14:paraId="78CE7785" w14:textId="77777777" w:rsidR="00D07627" w:rsidRPr="00810351" w:rsidRDefault="00D07627" w:rsidP="6585C2D2">
      <w:pPr>
        <w:spacing w:after="0" w:line="240" w:lineRule="auto"/>
        <w:jc w:val="center"/>
        <w:rPr>
          <w:rFonts w:ascii="Bookman Old Style" w:eastAsia="Calibri Light" w:hAnsi="Bookman Old Style" w:cs="Calibri Light"/>
          <w:b/>
          <w:bCs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Teacher: </w:t>
      </w:r>
      <w:r w:rsidR="6585C2D2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Ms. Katrina Clair</w:t>
      </w:r>
    </w:p>
    <w:p w14:paraId="43FDB587" w14:textId="73F428CF" w:rsidR="6585C2D2" w:rsidRPr="00810351" w:rsidRDefault="6585C2D2" w:rsidP="6585C2D2">
      <w:pPr>
        <w:spacing w:after="0" w:line="240" w:lineRule="auto"/>
        <w:jc w:val="center"/>
        <w:rPr>
          <w:rFonts w:ascii="Bookman Old Style" w:eastAsia="Calibri Light" w:hAnsi="Bookman Old Style" w:cs="Calibri Light"/>
          <w:b/>
          <w:bCs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</w:t>
      </w:r>
      <w:hyperlink r:id="rId8">
        <w:r w:rsidRPr="00810351">
          <w:rPr>
            <w:rStyle w:val="Hyperlink"/>
            <w:rFonts w:ascii="Bookman Old Style" w:eastAsia="Calibri Light" w:hAnsi="Bookman Old Style" w:cs="Calibri Light"/>
            <w:b/>
            <w:bCs/>
            <w:sz w:val="28"/>
            <w:szCs w:val="28"/>
          </w:rPr>
          <w:t>Katrina.clair@nbed.nb.ca</w:t>
        </w:r>
      </w:hyperlink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</w:t>
      </w:r>
    </w:p>
    <w:p w14:paraId="0A74EDCA" w14:textId="32AAA91D" w:rsidR="6585C2D2" w:rsidRPr="00810351" w:rsidRDefault="6585C2D2" w:rsidP="6585C2D2">
      <w:pPr>
        <w:spacing w:after="0" w:line="240" w:lineRule="auto"/>
        <w:jc w:val="center"/>
        <w:rPr>
          <w:rFonts w:ascii="Bookman Old Style" w:eastAsia="Calibri Light" w:hAnsi="Bookman Old Style" w:cs="Calibri Light"/>
          <w:b/>
          <w:bCs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Room 20</w:t>
      </w:r>
      <w:r w:rsidR="05592323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2</w:t>
      </w: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  </w:t>
      </w:r>
    </w:p>
    <w:p w14:paraId="273CD3CB" w14:textId="762DD334" w:rsidR="6585C2D2" w:rsidRDefault="6585C2D2" w:rsidP="6585C2D2">
      <w:pPr>
        <w:spacing w:line="240" w:lineRule="auto"/>
        <w:rPr>
          <w:rFonts w:ascii="Calibri" w:eastAsia="Calibri" w:hAnsi="Calibri" w:cs="Calibri"/>
        </w:rPr>
      </w:pPr>
      <w:r w:rsidRPr="6585C2D2">
        <w:rPr>
          <w:rFonts w:ascii="Calibri" w:eastAsia="Calibri" w:hAnsi="Calibri" w:cs="Calibri"/>
          <w:b/>
          <w:bCs/>
        </w:rPr>
        <w:t xml:space="preserve"> </w:t>
      </w:r>
    </w:p>
    <w:p w14:paraId="057A68A5" w14:textId="5E4B290F" w:rsidR="7FAEB680" w:rsidRPr="00F22DB9" w:rsidRDefault="7FAEB680" w:rsidP="3334B085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S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tudents will complete </w:t>
      </w:r>
      <w:r w:rsidR="00A954B7" w:rsidRPr="00F22DB9">
        <w:rPr>
          <w:rFonts w:ascii="Bookman Old Style" w:eastAsia="Calibri" w:hAnsi="Bookman Old Style" w:cs="Calibri"/>
          <w:sz w:val="24"/>
          <w:szCs w:val="24"/>
        </w:rPr>
        <w:t>5</w:t>
      </w:r>
      <w:r w:rsidR="66FC8AFD" w:rsidRPr="00F22DB9">
        <w:rPr>
          <w:rFonts w:ascii="Bookman Old Style" w:eastAsia="Calibri" w:hAnsi="Bookman Old Style" w:cs="Calibri"/>
          <w:sz w:val="24"/>
          <w:szCs w:val="24"/>
        </w:rPr>
        <w:t>-7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 modules of the</w:t>
      </w:r>
      <w:r w:rsidR="728BA584" w:rsidRPr="00F22DB9">
        <w:rPr>
          <w:rFonts w:ascii="Bookman Old Style" w:eastAsia="Calibri" w:hAnsi="Bookman Old Style" w:cs="Calibri"/>
          <w:sz w:val="24"/>
          <w:szCs w:val="24"/>
        </w:rPr>
        <w:t xml:space="preserve"> provincial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 introductory</w:t>
      </w:r>
      <w:r w:rsidR="30E51114" w:rsidRPr="00F22DB9">
        <w:rPr>
          <w:rFonts w:ascii="Bookman Old Style" w:eastAsia="Calibri" w:hAnsi="Bookman Old Style" w:cs="Calibri"/>
          <w:sz w:val="24"/>
          <w:szCs w:val="24"/>
        </w:rPr>
        <w:t xml:space="preserve"> Mi’kmaq language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 course.</w:t>
      </w:r>
      <w:r w:rsidR="09602712" w:rsidRPr="00F22DB9">
        <w:rPr>
          <w:rFonts w:ascii="Bookman Old Style" w:eastAsia="Calibri" w:hAnsi="Bookman Old Style" w:cs="Calibri"/>
          <w:sz w:val="24"/>
          <w:szCs w:val="24"/>
        </w:rPr>
        <w:t xml:space="preserve">  </w:t>
      </w:r>
      <w:r w:rsidR="00B31D07" w:rsidRPr="00F22DB9">
        <w:rPr>
          <w:rFonts w:ascii="Bookman Old Style" w:eastAsia="Calibri" w:hAnsi="Bookman Old Style" w:cs="Calibri"/>
          <w:sz w:val="24"/>
          <w:szCs w:val="24"/>
        </w:rPr>
        <w:t>M</w:t>
      </w:r>
      <w:r w:rsidR="5BC6C15A" w:rsidRPr="00F22DB9">
        <w:rPr>
          <w:rFonts w:ascii="Bookman Old Style" w:eastAsia="Calibri" w:hAnsi="Bookman Old Style" w:cs="Calibri"/>
          <w:sz w:val="24"/>
          <w:szCs w:val="24"/>
        </w:rPr>
        <w:t>odules</w:t>
      </w:r>
      <w:r w:rsidR="48050C43"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780671" w:rsidRPr="00F22DB9">
        <w:rPr>
          <w:rFonts w:ascii="Bookman Old Style" w:eastAsia="Calibri" w:hAnsi="Bookman Old Style" w:cs="Calibri"/>
          <w:sz w:val="24"/>
          <w:szCs w:val="24"/>
        </w:rPr>
        <w:t>cover basic</w:t>
      </w:r>
      <w:r w:rsidR="48050C43" w:rsidRPr="00F22DB9">
        <w:rPr>
          <w:rFonts w:ascii="Bookman Old Style" w:eastAsia="Calibri" w:hAnsi="Bookman Old Style" w:cs="Calibri"/>
          <w:sz w:val="24"/>
          <w:szCs w:val="24"/>
        </w:rPr>
        <w:t xml:space="preserve"> greetings, </w:t>
      </w:r>
      <w:r w:rsidR="5F012919" w:rsidRPr="00F22DB9">
        <w:rPr>
          <w:rFonts w:ascii="Bookman Old Style" w:eastAsia="Calibri" w:hAnsi="Bookman Old Style" w:cs="Calibri"/>
          <w:sz w:val="24"/>
          <w:szCs w:val="24"/>
        </w:rPr>
        <w:t xml:space="preserve">family members, </w:t>
      </w:r>
      <w:r w:rsidR="48050C43" w:rsidRPr="00F22DB9">
        <w:rPr>
          <w:rFonts w:ascii="Bookman Old Style" w:eastAsia="Calibri" w:hAnsi="Bookman Old Style" w:cs="Calibri"/>
          <w:sz w:val="24"/>
          <w:szCs w:val="24"/>
        </w:rPr>
        <w:t xml:space="preserve">likes/dislikes, </w:t>
      </w:r>
      <w:proofErr w:type="spellStart"/>
      <w:r w:rsidR="48050C43" w:rsidRPr="00F22DB9">
        <w:rPr>
          <w:rFonts w:ascii="Bookman Old Style" w:eastAsia="Calibri" w:hAnsi="Bookman Old Style" w:cs="Calibri"/>
          <w:sz w:val="24"/>
          <w:szCs w:val="24"/>
        </w:rPr>
        <w:t>colours</w:t>
      </w:r>
      <w:proofErr w:type="spellEnd"/>
      <w:r w:rsidR="48050C43" w:rsidRPr="00F22DB9">
        <w:rPr>
          <w:rFonts w:ascii="Bookman Old Style" w:eastAsia="Calibri" w:hAnsi="Bookman Old Style" w:cs="Calibri"/>
          <w:sz w:val="24"/>
          <w:szCs w:val="24"/>
        </w:rPr>
        <w:t xml:space="preserve"> (animate and in</w:t>
      </w:r>
      <w:r w:rsidR="0C8C55B7" w:rsidRPr="00F22DB9">
        <w:rPr>
          <w:rFonts w:ascii="Bookman Old Style" w:eastAsia="Calibri" w:hAnsi="Bookman Old Style" w:cs="Calibri"/>
          <w:sz w:val="24"/>
          <w:szCs w:val="24"/>
        </w:rPr>
        <w:t>a</w:t>
      </w:r>
      <w:r w:rsidR="350E867C" w:rsidRPr="00F22DB9">
        <w:rPr>
          <w:rFonts w:ascii="Bookman Old Style" w:eastAsia="Calibri" w:hAnsi="Bookman Old Style" w:cs="Calibri"/>
          <w:sz w:val="24"/>
          <w:szCs w:val="24"/>
        </w:rPr>
        <w:t>ni</w:t>
      </w:r>
      <w:r w:rsidR="48050C43" w:rsidRPr="00F22DB9">
        <w:rPr>
          <w:rFonts w:ascii="Bookman Old Style" w:eastAsia="Calibri" w:hAnsi="Bookman Old Style" w:cs="Calibri"/>
          <w:sz w:val="24"/>
          <w:szCs w:val="24"/>
        </w:rPr>
        <w:t>mate</w:t>
      </w:r>
      <w:r w:rsidR="0CB30B2E" w:rsidRPr="00F22DB9">
        <w:rPr>
          <w:rFonts w:ascii="Bookman Old Style" w:eastAsia="Calibri" w:hAnsi="Bookman Old Style" w:cs="Calibri"/>
          <w:sz w:val="24"/>
          <w:szCs w:val="24"/>
        </w:rPr>
        <w:t>/singular plural</w:t>
      </w:r>
      <w:r w:rsidR="48050C43" w:rsidRPr="00F22DB9">
        <w:rPr>
          <w:rFonts w:ascii="Bookman Old Style" w:eastAsia="Calibri" w:hAnsi="Bookman Old Style" w:cs="Calibri"/>
          <w:sz w:val="24"/>
          <w:szCs w:val="24"/>
        </w:rPr>
        <w:t>)</w:t>
      </w:r>
      <w:r w:rsidR="2388728D" w:rsidRPr="00F22DB9">
        <w:rPr>
          <w:rFonts w:ascii="Bookman Old Style" w:eastAsia="Calibri" w:hAnsi="Bookman Old Style" w:cs="Calibri"/>
          <w:sz w:val="24"/>
          <w:szCs w:val="24"/>
        </w:rPr>
        <w:t xml:space="preserve"> and weather. 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2C96AF5D" w:rsidRPr="00F22DB9">
        <w:rPr>
          <w:rFonts w:ascii="Bookman Old Style" w:eastAsia="Calibri" w:hAnsi="Bookman Old Style" w:cs="Calibri"/>
          <w:sz w:val="24"/>
          <w:szCs w:val="24"/>
        </w:rPr>
        <w:t>For assessment, s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>tudents will be expected to</w:t>
      </w:r>
      <w:r w:rsidR="1218296F" w:rsidRPr="00F22DB9">
        <w:rPr>
          <w:rFonts w:ascii="Bookman Old Style" w:eastAsia="Calibri" w:hAnsi="Bookman Old Style" w:cs="Calibri"/>
          <w:sz w:val="24"/>
          <w:szCs w:val="24"/>
        </w:rPr>
        <w:t xml:space="preserve"> speak </w:t>
      </w:r>
      <w:r w:rsidR="00D11662" w:rsidRPr="00F22DB9">
        <w:rPr>
          <w:rFonts w:ascii="Bookman Old Style" w:eastAsia="Calibri" w:hAnsi="Bookman Old Style" w:cs="Calibri"/>
          <w:sz w:val="24"/>
          <w:szCs w:val="24"/>
        </w:rPr>
        <w:t xml:space="preserve">and write </w:t>
      </w:r>
      <w:r w:rsidR="1218296F" w:rsidRPr="00F22DB9">
        <w:rPr>
          <w:rFonts w:ascii="Bookman Old Style" w:eastAsia="Calibri" w:hAnsi="Bookman Old Style" w:cs="Calibri"/>
          <w:sz w:val="24"/>
          <w:szCs w:val="24"/>
        </w:rPr>
        <w:t>Mi’kmaq,</w:t>
      </w:r>
      <w:r w:rsidR="327D15B6" w:rsidRPr="00F22DB9">
        <w:rPr>
          <w:rFonts w:ascii="Bookman Old Style" w:eastAsia="Calibri" w:hAnsi="Bookman Old Style" w:cs="Calibri"/>
          <w:sz w:val="24"/>
          <w:szCs w:val="24"/>
        </w:rPr>
        <w:t xml:space="preserve"> complete quizzes</w:t>
      </w:r>
      <w:r w:rsidR="0058130D" w:rsidRPr="00F22DB9">
        <w:rPr>
          <w:rFonts w:ascii="Bookman Old Style" w:eastAsia="Calibri" w:hAnsi="Bookman Old Style" w:cs="Calibri"/>
          <w:sz w:val="24"/>
          <w:szCs w:val="24"/>
        </w:rPr>
        <w:t xml:space="preserve">, 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create </w:t>
      </w:r>
      <w:r w:rsidR="263018F9" w:rsidRPr="00F22DB9">
        <w:rPr>
          <w:rFonts w:ascii="Bookman Old Style" w:eastAsia="Calibri" w:hAnsi="Bookman Old Style" w:cs="Calibri"/>
          <w:sz w:val="24"/>
          <w:szCs w:val="24"/>
        </w:rPr>
        <w:t>poste</w:t>
      </w:r>
      <w:r w:rsidR="0058130D" w:rsidRPr="00F22DB9">
        <w:rPr>
          <w:rFonts w:ascii="Bookman Old Style" w:eastAsia="Calibri" w:hAnsi="Bookman Old Style" w:cs="Calibri"/>
          <w:sz w:val="24"/>
          <w:szCs w:val="24"/>
        </w:rPr>
        <w:t>r</w:t>
      </w:r>
      <w:r w:rsidR="00040000" w:rsidRPr="00F22DB9">
        <w:rPr>
          <w:rFonts w:ascii="Bookman Old Style" w:eastAsia="Calibri" w:hAnsi="Bookman Old Style" w:cs="Calibri"/>
          <w:sz w:val="24"/>
          <w:szCs w:val="24"/>
        </w:rPr>
        <w:t>s</w:t>
      </w:r>
      <w:r w:rsidR="0058130D" w:rsidRPr="00F22DB9">
        <w:rPr>
          <w:rFonts w:ascii="Bookman Old Style" w:eastAsia="Calibri" w:hAnsi="Bookman Old Style" w:cs="Calibri"/>
          <w:sz w:val="24"/>
          <w:szCs w:val="24"/>
        </w:rPr>
        <w:t>,</w:t>
      </w:r>
      <w:r w:rsidR="263018F9"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>PowerPoint</w:t>
      </w:r>
      <w:r w:rsidR="0058130D" w:rsidRPr="00F22DB9">
        <w:rPr>
          <w:rFonts w:ascii="Bookman Old Style" w:eastAsia="Calibri" w:hAnsi="Bookman Old Style" w:cs="Calibri"/>
          <w:sz w:val="24"/>
          <w:szCs w:val="24"/>
        </w:rPr>
        <w:t xml:space="preserve"> presentations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040000" w:rsidRPr="00F22DB9">
        <w:rPr>
          <w:rFonts w:ascii="Bookman Old Style" w:eastAsia="Calibri" w:hAnsi="Bookman Old Style" w:cs="Calibri"/>
          <w:sz w:val="24"/>
          <w:szCs w:val="24"/>
        </w:rPr>
        <w:t xml:space="preserve">and orally present </w:t>
      </w:r>
      <w:r w:rsidR="00D11662" w:rsidRPr="00F22DB9">
        <w:rPr>
          <w:rFonts w:ascii="Bookman Old Style" w:eastAsia="Calibri" w:hAnsi="Bookman Old Style" w:cs="Calibri"/>
          <w:sz w:val="24"/>
          <w:szCs w:val="24"/>
        </w:rPr>
        <w:t>in</w:t>
      </w:r>
      <w:r w:rsidR="00040000" w:rsidRPr="00F22DB9">
        <w:rPr>
          <w:rFonts w:ascii="Bookman Old Style" w:eastAsia="Calibri" w:hAnsi="Bookman Old Style" w:cs="Calibri"/>
          <w:sz w:val="24"/>
          <w:szCs w:val="24"/>
        </w:rPr>
        <w:t xml:space="preserve"> class.</w:t>
      </w:r>
      <w:r w:rsidR="2D1EBE11"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38E3AC1A" w:rsidRPr="00F22DB9">
        <w:rPr>
          <w:rFonts w:ascii="Bookman Old Style" w:eastAsia="Calibri" w:hAnsi="Bookman Old Style" w:cs="Calibri"/>
          <w:sz w:val="24"/>
          <w:szCs w:val="24"/>
        </w:rPr>
        <w:t xml:space="preserve">Written language will be delivered in the </w:t>
      </w:r>
      <w:r w:rsidR="7E522C30" w:rsidRPr="00F22DB9">
        <w:rPr>
          <w:rFonts w:ascii="Bookman Old Style" w:eastAsia="Calibri" w:hAnsi="Bookman Old Style" w:cs="Calibri"/>
          <w:sz w:val="24"/>
          <w:szCs w:val="24"/>
        </w:rPr>
        <w:t>Smith-Francis</w:t>
      </w:r>
      <w:r w:rsidR="38E3AC1A" w:rsidRPr="00F22DB9">
        <w:rPr>
          <w:rFonts w:ascii="Bookman Old Style" w:eastAsia="Calibri" w:hAnsi="Bookman Old Style" w:cs="Calibri"/>
          <w:sz w:val="24"/>
          <w:szCs w:val="24"/>
        </w:rPr>
        <w:t xml:space="preserve"> orthography. </w:t>
      </w:r>
    </w:p>
    <w:p w14:paraId="4AF9D217" w14:textId="6853E5B5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t>Required Materials:</w:t>
      </w:r>
    </w:p>
    <w:p w14:paraId="1FE12CFC" w14:textId="41FB6F71" w:rsidR="6585C2D2" w:rsidRPr="00F22DB9" w:rsidRDefault="227C5BC4" w:rsidP="227C5BC4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 xml:space="preserve">Pencils, commitment to speak Mi’kmaq and language </w:t>
      </w:r>
      <w:proofErr w:type="spellStart"/>
      <w:r w:rsidR="004E3759" w:rsidRPr="00F22DB9">
        <w:rPr>
          <w:rFonts w:ascii="Bookman Old Style" w:eastAsia="Calibri" w:hAnsi="Bookman Old Style" w:cs="Calibri"/>
          <w:sz w:val="24"/>
          <w:szCs w:val="24"/>
        </w:rPr>
        <w:t>duotang</w:t>
      </w:r>
      <w:proofErr w:type="spellEnd"/>
      <w:r w:rsidR="00504C4E">
        <w:rPr>
          <w:rFonts w:ascii="Bookman Old Style" w:eastAsia="Calibri" w:hAnsi="Bookman Old Style" w:cs="Calibri"/>
          <w:sz w:val="24"/>
          <w:szCs w:val="24"/>
        </w:rPr>
        <w:t xml:space="preserve"> (provided).</w:t>
      </w:r>
      <w:bookmarkStart w:id="0" w:name="_GoBack"/>
      <w:bookmarkEnd w:id="0"/>
      <w:r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</w:p>
    <w:p w14:paraId="262A110D" w14:textId="698E9505" w:rsidR="6585C2D2" w:rsidRPr="00F22DB9" w:rsidRDefault="00AC18EA" w:rsidP="6585C2D2">
      <w:pPr>
        <w:spacing w:line="240" w:lineRule="auto"/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</w:pPr>
      <w:r w:rsidRPr="00F22DB9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t xml:space="preserve">Assessment and </w:t>
      </w:r>
      <w:r w:rsidR="227C5BC4" w:rsidRPr="00F22DB9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t>Evaluation</w:t>
      </w:r>
      <w:r w:rsidRPr="00F22DB9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t xml:space="preserve"> will reflect the following NB Curriculum Outcomes: </w:t>
      </w:r>
    </w:p>
    <w:p w14:paraId="512A48BE" w14:textId="77777777" w:rsidR="009A62DE" w:rsidRPr="00F22DB9" w:rsidRDefault="009A4FDC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  <w:u w:val="single"/>
        </w:rPr>
        <w:t>UNDERSTANDING</w:t>
      </w:r>
    </w:p>
    <w:p w14:paraId="10449713" w14:textId="5E3745EA" w:rsidR="007C58A2" w:rsidRPr="00F22DB9" w:rsidRDefault="002F6E8F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</w:rPr>
        <w:t>20</w:t>
      </w:r>
      <w:r w:rsidR="00AC18EA" w:rsidRPr="00F22DB9">
        <w:rPr>
          <w:rFonts w:ascii="Bookman Old Style" w:hAnsi="Bookman Old Style"/>
        </w:rPr>
        <w:t xml:space="preserve">% </w:t>
      </w:r>
      <w:r w:rsidR="002148FA" w:rsidRPr="00F22DB9">
        <w:rPr>
          <w:rFonts w:ascii="Bookman Old Style" w:hAnsi="Bookman Old Style"/>
        </w:rPr>
        <w:t xml:space="preserve">   </w:t>
      </w:r>
      <w:r w:rsidR="009A4FDC" w:rsidRPr="00F22DB9">
        <w:rPr>
          <w:rFonts w:ascii="Bookman Old Style" w:hAnsi="Bookman Old Style"/>
        </w:rPr>
        <w:t xml:space="preserve"> GCO 1.0: Listening I can recognize familiar words and very basic phrases concerning myself, my family, and immediate concrete surroundings when people speak slowly and clearly.</w:t>
      </w:r>
    </w:p>
    <w:p w14:paraId="1281A674" w14:textId="764EAC38" w:rsidR="009A62DE" w:rsidRPr="00F22DB9" w:rsidRDefault="00AC18EA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</w:rPr>
        <w:t>20%</w:t>
      </w:r>
      <w:r w:rsidR="002148FA" w:rsidRPr="00F22DB9">
        <w:rPr>
          <w:rFonts w:ascii="Bookman Old Style" w:hAnsi="Bookman Old Style"/>
        </w:rPr>
        <w:t xml:space="preserve">   </w:t>
      </w:r>
      <w:r w:rsidRPr="00F22DB9">
        <w:rPr>
          <w:rFonts w:ascii="Bookman Old Style" w:hAnsi="Bookman Old Style"/>
        </w:rPr>
        <w:t xml:space="preserve"> </w:t>
      </w:r>
      <w:r w:rsidR="009A4FDC" w:rsidRPr="00F22DB9">
        <w:rPr>
          <w:rFonts w:ascii="Bookman Old Style" w:hAnsi="Bookman Old Style"/>
        </w:rPr>
        <w:t xml:space="preserve">GCO 2.0: Reading I can understand familiar names, words and very simple sentences for example on notices and posters. </w:t>
      </w:r>
    </w:p>
    <w:p w14:paraId="06894A90" w14:textId="77777777" w:rsidR="009A62DE" w:rsidRPr="00F22DB9" w:rsidRDefault="009A4FDC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  <w:u w:val="single"/>
        </w:rPr>
        <w:t>SPEAKING</w:t>
      </w:r>
      <w:r w:rsidRPr="00F22DB9">
        <w:rPr>
          <w:rFonts w:ascii="Bookman Old Style" w:hAnsi="Bookman Old Style"/>
        </w:rPr>
        <w:t xml:space="preserve"> </w:t>
      </w:r>
    </w:p>
    <w:p w14:paraId="4F2039AC" w14:textId="4331E86A" w:rsidR="002F6E8F" w:rsidRPr="00F22DB9" w:rsidRDefault="00AC18EA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</w:rPr>
        <w:t>20%</w:t>
      </w:r>
      <w:r w:rsidR="002148FA" w:rsidRPr="00F22DB9">
        <w:rPr>
          <w:rFonts w:ascii="Bookman Old Style" w:hAnsi="Bookman Old Style"/>
        </w:rPr>
        <w:t xml:space="preserve">   </w:t>
      </w:r>
      <w:r w:rsidRPr="00F22DB9">
        <w:rPr>
          <w:rFonts w:ascii="Bookman Old Style" w:hAnsi="Bookman Old Style"/>
        </w:rPr>
        <w:t xml:space="preserve"> </w:t>
      </w:r>
      <w:r w:rsidR="009A4FDC" w:rsidRPr="00F22DB9">
        <w:rPr>
          <w:rFonts w:ascii="Bookman Old Style" w:hAnsi="Bookman Old Style"/>
        </w:rPr>
        <w:t>GCO 3.0: Spoken Interaction I can interact in a simple way provided the other person is prepared to repeat or rephrase things at a slower rate of speech and help me formulate what I am trying to say.</w:t>
      </w:r>
    </w:p>
    <w:p w14:paraId="26A4B2EB" w14:textId="6CADFEF3" w:rsidR="002F6E8F" w:rsidRPr="00F22DB9" w:rsidRDefault="00AC18EA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</w:rPr>
        <w:t>20%</w:t>
      </w:r>
      <w:r w:rsidR="002148FA" w:rsidRPr="00F22DB9">
        <w:rPr>
          <w:rFonts w:ascii="Bookman Old Style" w:hAnsi="Bookman Old Style"/>
        </w:rPr>
        <w:t xml:space="preserve">   </w:t>
      </w:r>
      <w:r w:rsidRPr="00F22DB9">
        <w:rPr>
          <w:rFonts w:ascii="Bookman Old Style" w:hAnsi="Bookman Old Style"/>
        </w:rPr>
        <w:t xml:space="preserve"> </w:t>
      </w:r>
      <w:r w:rsidR="009A4FDC" w:rsidRPr="00F22DB9">
        <w:rPr>
          <w:rFonts w:ascii="Bookman Old Style" w:hAnsi="Bookman Old Style"/>
        </w:rPr>
        <w:t xml:space="preserve">GCO 4.0: Spoken Production I can use simple phrases and sentences to describe where I live, people I know, and my likes and dislikes. </w:t>
      </w:r>
    </w:p>
    <w:p w14:paraId="59804729" w14:textId="77777777" w:rsidR="002F6E8F" w:rsidRPr="00F22DB9" w:rsidRDefault="009A4FDC" w:rsidP="6585C2D2">
      <w:pPr>
        <w:spacing w:line="240" w:lineRule="auto"/>
        <w:rPr>
          <w:rFonts w:ascii="Bookman Old Style" w:hAnsi="Bookman Old Style"/>
          <w:u w:val="single"/>
        </w:rPr>
      </w:pPr>
      <w:r w:rsidRPr="00F22DB9">
        <w:rPr>
          <w:rFonts w:ascii="Bookman Old Style" w:hAnsi="Bookman Old Style"/>
          <w:u w:val="single"/>
        </w:rPr>
        <w:t xml:space="preserve">WRITING </w:t>
      </w:r>
    </w:p>
    <w:p w14:paraId="331C8B29" w14:textId="09C1D045" w:rsidR="009A4FDC" w:rsidRPr="00F22DB9" w:rsidRDefault="00AC18EA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</w:rPr>
        <w:t xml:space="preserve">20% </w:t>
      </w:r>
      <w:r w:rsidR="00F22DB9">
        <w:rPr>
          <w:rFonts w:ascii="Bookman Old Style" w:hAnsi="Bookman Old Style"/>
        </w:rPr>
        <w:t xml:space="preserve">  </w:t>
      </w:r>
      <w:r w:rsidR="009A4FDC" w:rsidRPr="00F22DB9">
        <w:rPr>
          <w:rFonts w:ascii="Bookman Old Style" w:hAnsi="Bookman Old Style"/>
        </w:rPr>
        <w:t>GCO 5.0: Writing I can write short, simple messages, for example holiday greetings, children's stories, or posters.</w:t>
      </w:r>
    </w:p>
    <w:p w14:paraId="111EC46A" w14:textId="77777777" w:rsidR="008347B7" w:rsidRPr="00F22DB9" w:rsidRDefault="008347B7" w:rsidP="008347B7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14:paraId="7B5611C7" w14:textId="71457823" w:rsidR="6585C2D2" w:rsidRPr="00F22DB9" w:rsidRDefault="6585C2D2" w:rsidP="6585C2D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 xml:space="preserve">See late assignment policy on reverse. </w:t>
      </w:r>
    </w:p>
    <w:p w14:paraId="08D9A70E" w14:textId="5971E321" w:rsidR="6585C2D2" w:rsidRPr="00F22DB9" w:rsidRDefault="6585C2D2" w:rsidP="227C5BC4">
      <w:pPr>
        <w:spacing w:line="240" w:lineRule="auto"/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</w:pPr>
    </w:p>
    <w:p w14:paraId="7F90A1B2" w14:textId="77777777" w:rsidR="00FA4A01" w:rsidRPr="00F22DB9" w:rsidRDefault="00FA4A01" w:rsidP="227C5BC4">
      <w:pPr>
        <w:spacing w:line="240" w:lineRule="auto"/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</w:pPr>
    </w:p>
    <w:p w14:paraId="686C4F4E" w14:textId="5BBF9A7B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lastRenderedPageBreak/>
        <w:t>IMPORTANT INFORMATION:</w:t>
      </w:r>
    </w:p>
    <w:p w14:paraId="1ADE4C0D" w14:textId="312E9B46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b/>
          <w:bCs/>
          <w:i/>
          <w:iCs/>
          <w:sz w:val="24"/>
          <w:szCs w:val="24"/>
        </w:rPr>
        <w:t>BLMS late assignment policy:</w:t>
      </w:r>
    </w:p>
    <w:p w14:paraId="7DC75651" w14:textId="4C359F9D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-    To get full marks, assignments need to be handed in by the assigned due date.</w:t>
      </w:r>
    </w:p>
    <w:p w14:paraId="4406E8CD" w14:textId="73335A6F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-    For every date late, after the assignment due date, 10% will be deducted from the mark (up to a maximum of 40%).  Weekends count as one day.</w:t>
      </w:r>
    </w:p>
    <w:p w14:paraId="6B1A6AB9" w14:textId="5A98BB93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-    If a student is absent on a due date, a written excuse from a parent or guardian must be presented upon the student’s return, or the late-day deductions will apply.</w:t>
      </w:r>
    </w:p>
    <w:p w14:paraId="2514C3B7" w14:textId="60EE9448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-    A student’s mark cannot be lower than 60% given that the student deserves a passing grade on the assignment to begin with.  Any work getting a mark of less than 60% will receive that grade.</w:t>
      </w:r>
    </w:p>
    <w:p w14:paraId="7D193833" w14:textId="2EC4C166" w:rsidR="6585C2D2" w:rsidRPr="00F22DB9" w:rsidRDefault="227C5BC4" w:rsidP="227C5BC4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-    In order to be graded, all work must be handed in no later than 1 week after the given due date of the assignment.  Term marks are final.</w:t>
      </w:r>
    </w:p>
    <w:p w14:paraId="119289FE" w14:textId="1A5822B0" w:rsidR="6585C2D2" w:rsidRPr="00F22DB9" w:rsidRDefault="6585C2D2" w:rsidP="6585C2D2">
      <w:pPr>
        <w:rPr>
          <w:rFonts w:ascii="Bookman Old Style" w:hAnsi="Bookman Old Style"/>
        </w:rPr>
      </w:pPr>
    </w:p>
    <w:sectPr w:rsidR="6585C2D2" w:rsidRPr="00F2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5A4"/>
    <w:multiLevelType w:val="hybridMultilevel"/>
    <w:tmpl w:val="27C29184"/>
    <w:lvl w:ilvl="0" w:tplc="F02C4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63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C5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9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0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8B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E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07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6C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4B8"/>
    <w:multiLevelType w:val="hybridMultilevel"/>
    <w:tmpl w:val="626AE066"/>
    <w:lvl w:ilvl="0" w:tplc="2696BDA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5F26C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0B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EF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43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C4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2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AC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E3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503451"/>
    <w:rsid w:val="00040000"/>
    <w:rsid w:val="00155366"/>
    <w:rsid w:val="001F6F9D"/>
    <w:rsid w:val="002148FA"/>
    <w:rsid w:val="00240EC3"/>
    <w:rsid w:val="002F6E8F"/>
    <w:rsid w:val="00353362"/>
    <w:rsid w:val="003D5B52"/>
    <w:rsid w:val="004E3759"/>
    <w:rsid w:val="00504C4E"/>
    <w:rsid w:val="0058130D"/>
    <w:rsid w:val="00780671"/>
    <w:rsid w:val="007C58A2"/>
    <w:rsid w:val="00810351"/>
    <w:rsid w:val="00825A47"/>
    <w:rsid w:val="008347B7"/>
    <w:rsid w:val="008B03B9"/>
    <w:rsid w:val="00902B4B"/>
    <w:rsid w:val="0094552E"/>
    <w:rsid w:val="00993BCD"/>
    <w:rsid w:val="009A4FDC"/>
    <w:rsid w:val="009A62DE"/>
    <w:rsid w:val="00A72A10"/>
    <w:rsid w:val="00A954B7"/>
    <w:rsid w:val="00AC18EA"/>
    <w:rsid w:val="00B31D07"/>
    <w:rsid w:val="00BA3468"/>
    <w:rsid w:val="00BF1B9C"/>
    <w:rsid w:val="00CF1D9A"/>
    <w:rsid w:val="00D07627"/>
    <w:rsid w:val="00D11662"/>
    <w:rsid w:val="00D6475F"/>
    <w:rsid w:val="00EA03C0"/>
    <w:rsid w:val="00F22DB9"/>
    <w:rsid w:val="00FA4A01"/>
    <w:rsid w:val="05592323"/>
    <w:rsid w:val="079885F7"/>
    <w:rsid w:val="09602712"/>
    <w:rsid w:val="09E8E3D8"/>
    <w:rsid w:val="0C8C55B7"/>
    <w:rsid w:val="0CB30B2E"/>
    <w:rsid w:val="0DEE9F1E"/>
    <w:rsid w:val="0F8A6F7F"/>
    <w:rsid w:val="1218296F"/>
    <w:rsid w:val="1AEC5450"/>
    <w:rsid w:val="227C5BC4"/>
    <w:rsid w:val="2334BFC0"/>
    <w:rsid w:val="2388728D"/>
    <w:rsid w:val="263018F9"/>
    <w:rsid w:val="2C96AF5D"/>
    <w:rsid w:val="2D1EBE11"/>
    <w:rsid w:val="30E51114"/>
    <w:rsid w:val="327D15B6"/>
    <w:rsid w:val="3334B085"/>
    <w:rsid w:val="33EE9ADA"/>
    <w:rsid w:val="350E867C"/>
    <w:rsid w:val="37263B9C"/>
    <w:rsid w:val="38E3AC1A"/>
    <w:rsid w:val="3916223F"/>
    <w:rsid w:val="3A94BFA4"/>
    <w:rsid w:val="3EB7E818"/>
    <w:rsid w:val="40770FFC"/>
    <w:rsid w:val="44A8749E"/>
    <w:rsid w:val="44D8DD9E"/>
    <w:rsid w:val="44EB9CDE"/>
    <w:rsid w:val="48050C43"/>
    <w:rsid w:val="490E7B95"/>
    <w:rsid w:val="49BF0E01"/>
    <w:rsid w:val="4A7BEDAE"/>
    <w:rsid w:val="4C2D8B72"/>
    <w:rsid w:val="4DE1ECB8"/>
    <w:rsid w:val="50732BD6"/>
    <w:rsid w:val="580F62DD"/>
    <w:rsid w:val="587C91F1"/>
    <w:rsid w:val="5BC6C15A"/>
    <w:rsid w:val="5D500314"/>
    <w:rsid w:val="5E503451"/>
    <w:rsid w:val="5F012919"/>
    <w:rsid w:val="6585C2D2"/>
    <w:rsid w:val="66FC8AFD"/>
    <w:rsid w:val="671C4C6C"/>
    <w:rsid w:val="6B69A77B"/>
    <w:rsid w:val="6D6D9809"/>
    <w:rsid w:val="728BA584"/>
    <w:rsid w:val="74089984"/>
    <w:rsid w:val="787F0DC9"/>
    <w:rsid w:val="7A336F0F"/>
    <w:rsid w:val="7E522C30"/>
    <w:rsid w:val="7FAB2EFA"/>
    <w:rsid w:val="7FAE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3451"/>
  <w15:chartTrackingRefBased/>
  <w15:docId w15:val="{35261AA4-2D7E-4B6A-9C27-FCB1A8C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clair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F2FCF01F5CC4595AC099CE188E5EE" ma:contentTypeVersion="14" ma:contentTypeDescription="Create a new document." ma:contentTypeScope="" ma:versionID="306cc4347c627d13194aabd96eaace3d">
  <xsd:schema xmlns:xsd="http://www.w3.org/2001/XMLSchema" xmlns:xs="http://www.w3.org/2001/XMLSchema" xmlns:p="http://schemas.microsoft.com/office/2006/metadata/properties" xmlns:ns3="a0ddadaf-8b9c-4496-ae60-f501a8aa2f92" xmlns:ns4="86ef0e57-c91e-4448-bc44-f55bd87b2e04" targetNamespace="http://schemas.microsoft.com/office/2006/metadata/properties" ma:root="true" ma:fieldsID="82a4fcf6deeccab8ac85866da97471c8" ns3:_="" ns4:_="">
    <xsd:import namespace="a0ddadaf-8b9c-4496-ae60-f501a8aa2f92"/>
    <xsd:import namespace="86ef0e57-c91e-4448-bc44-f55bd87b2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dadaf-8b9c-4496-ae60-f501a8aa2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0e57-c91e-4448-bc44-f55bd87b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1208F-F813-4D51-88A6-8131867E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dadaf-8b9c-4496-ae60-f501a8aa2f92"/>
    <ds:schemaRef ds:uri="86ef0e57-c91e-4448-bc44-f55bd87b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52264-1678-4883-8CD3-3A2409FF4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572AA-B574-4726-A1BF-CF41DF5B335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a0ddadaf-8b9c-4496-ae60-f501a8aa2f92"/>
    <ds:schemaRef ds:uri="http://purl.org/dc/elements/1.1/"/>
    <ds:schemaRef ds:uri="http://schemas.microsoft.com/office/infopath/2007/PartnerControls"/>
    <ds:schemaRef ds:uri="http://purl.org/dc/terms/"/>
    <ds:schemaRef ds:uri="86ef0e57-c91e-4448-bc44-f55bd87b2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Clair, Katrina (ASD-N)</dc:creator>
  <cp:keywords/>
  <dc:description/>
  <cp:lastModifiedBy>Clair, Katrina (ASD-N)</cp:lastModifiedBy>
  <cp:revision>2</cp:revision>
  <dcterms:created xsi:type="dcterms:W3CDTF">2022-08-31T18:09:00Z</dcterms:created>
  <dcterms:modified xsi:type="dcterms:W3CDTF">2022-08-31T18:09:00Z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0x010100A4EF2FCF01F5CC4595AC099CE188E5EE</vt:lpwstr>
  </property>
</Properties>
</file>