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7E206" w14:textId="77777777" w:rsidR="0061064B" w:rsidRDefault="0061064B" w:rsidP="0061064B">
      <w:pPr>
        <w:pStyle w:val="paragraph"/>
        <w:shd w:val="clear" w:color="auto" w:fill="FEFDFA"/>
        <w:spacing w:before="0" w:beforeAutospacing="0" w:after="0" w:afterAutospacing="0"/>
        <w:ind w:hanging="360"/>
        <w:jc w:val="center"/>
        <w:textAlignment w:val="baseline"/>
        <w:rPr>
          <w:rFonts w:ascii="Segoe UI" w:hAnsi="Segoe UI" w:cs="Segoe UI"/>
          <w:sz w:val="18"/>
          <w:szCs w:val="18"/>
        </w:rPr>
      </w:pPr>
      <w:r>
        <w:rPr>
          <w:rStyle w:val="normaltextrun"/>
          <w:color w:val="333333"/>
          <w:sz w:val="26"/>
          <w:szCs w:val="26"/>
        </w:rPr>
        <w:t>English 113</w:t>
      </w:r>
      <w:r>
        <w:rPr>
          <w:rStyle w:val="eop"/>
          <w:color w:val="333333"/>
          <w:sz w:val="26"/>
          <w:szCs w:val="26"/>
        </w:rPr>
        <w:t> </w:t>
      </w:r>
    </w:p>
    <w:p w14:paraId="6526FFDB" w14:textId="77777777" w:rsidR="0061064B" w:rsidRDefault="0061064B" w:rsidP="0061064B">
      <w:pPr>
        <w:pStyle w:val="paragraph"/>
        <w:shd w:val="clear" w:color="auto" w:fill="FEFDFA"/>
        <w:spacing w:before="0" w:beforeAutospacing="0" w:after="0" w:afterAutospacing="0"/>
        <w:ind w:hanging="360"/>
        <w:jc w:val="center"/>
        <w:textAlignment w:val="baseline"/>
        <w:rPr>
          <w:rFonts w:ascii="Segoe UI" w:hAnsi="Segoe UI" w:cs="Segoe UI"/>
          <w:sz w:val="18"/>
          <w:szCs w:val="18"/>
        </w:rPr>
      </w:pPr>
      <w:r>
        <w:rPr>
          <w:rStyle w:val="normaltextrun"/>
          <w:color w:val="333333"/>
          <w:sz w:val="26"/>
          <w:szCs w:val="26"/>
        </w:rPr>
        <w:t>Course Expectations and Syllabus:</w:t>
      </w:r>
      <w:r>
        <w:rPr>
          <w:rStyle w:val="eop"/>
          <w:color w:val="333333"/>
          <w:sz w:val="26"/>
          <w:szCs w:val="26"/>
        </w:rPr>
        <w:t> </w:t>
      </w:r>
    </w:p>
    <w:p w14:paraId="2432622E" w14:textId="77777777" w:rsidR="0061064B" w:rsidRDefault="0061064B" w:rsidP="0061064B">
      <w:pPr>
        <w:pStyle w:val="paragraph"/>
        <w:shd w:val="clear" w:color="auto" w:fill="FEFDFA"/>
        <w:spacing w:before="0" w:beforeAutospacing="0" w:after="0" w:afterAutospacing="0"/>
        <w:ind w:hanging="360"/>
        <w:jc w:val="center"/>
        <w:textAlignment w:val="baseline"/>
        <w:rPr>
          <w:rFonts w:ascii="Segoe UI" w:hAnsi="Segoe UI" w:cs="Segoe UI"/>
          <w:sz w:val="18"/>
          <w:szCs w:val="18"/>
        </w:rPr>
      </w:pPr>
      <w:r>
        <w:rPr>
          <w:rStyle w:val="normaltextrun"/>
          <w:color w:val="333333"/>
          <w:sz w:val="26"/>
          <w:szCs w:val="26"/>
        </w:rPr>
        <w:t>Mrs. Roberts</w:t>
      </w:r>
      <w:r>
        <w:rPr>
          <w:rStyle w:val="eop"/>
          <w:color w:val="333333"/>
          <w:sz w:val="26"/>
          <w:szCs w:val="26"/>
        </w:rPr>
        <w:t> </w:t>
      </w:r>
    </w:p>
    <w:p w14:paraId="3BED4E96" w14:textId="77777777" w:rsidR="0061064B" w:rsidRDefault="0061064B" w:rsidP="0061064B">
      <w:pPr>
        <w:pStyle w:val="paragraph"/>
        <w:shd w:val="clear" w:color="auto" w:fill="FEFDFA"/>
        <w:spacing w:before="0" w:beforeAutospacing="0" w:after="0" w:afterAutospacing="0"/>
        <w:ind w:hanging="360"/>
        <w:jc w:val="center"/>
        <w:textAlignment w:val="baseline"/>
        <w:rPr>
          <w:rFonts w:ascii="Segoe UI" w:hAnsi="Segoe UI" w:cs="Segoe UI"/>
          <w:sz w:val="18"/>
          <w:szCs w:val="18"/>
        </w:rPr>
      </w:pPr>
      <w:r>
        <w:rPr>
          <w:rStyle w:val="eop"/>
          <w:color w:val="333333"/>
          <w:sz w:val="26"/>
          <w:szCs w:val="26"/>
        </w:rPr>
        <w:t> </w:t>
      </w:r>
    </w:p>
    <w:p w14:paraId="19EC9C19" w14:textId="77777777" w:rsidR="0061064B" w:rsidRDefault="0061064B" w:rsidP="0061064B">
      <w:pPr>
        <w:pStyle w:val="paragraph"/>
        <w:shd w:val="clear" w:color="auto" w:fill="FEFDFA"/>
        <w:spacing w:before="0" w:beforeAutospacing="0" w:after="0" w:afterAutospacing="0"/>
        <w:ind w:firstLine="720"/>
        <w:textAlignment w:val="baseline"/>
        <w:rPr>
          <w:rFonts w:ascii="Segoe UI" w:hAnsi="Segoe UI" w:cs="Segoe UI"/>
          <w:sz w:val="18"/>
          <w:szCs w:val="18"/>
        </w:rPr>
      </w:pPr>
      <w:r>
        <w:rPr>
          <w:rStyle w:val="normaltextrun"/>
          <w:b/>
          <w:bCs/>
          <w:color w:val="333333"/>
          <w:sz w:val="26"/>
          <w:szCs w:val="26"/>
          <w:u w:val="single"/>
        </w:rPr>
        <w:t>Course Description:</w:t>
      </w:r>
      <w:r>
        <w:rPr>
          <w:rStyle w:val="eop"/>
          <w:color w:val="333333"/>
          <w:sz w:val="26"/>
          <w:szCs w:val="26"/>
        </w:rPr>
        <w:t> </w:t>
      </w:r>
    </w:p>
    <w:p w14:paraId="252D2920" w14:textId="77777777" w:rsidR="0061064B" w:rsidRDefault="0061064B" w:rsidP="0061064B">
      <w:pPr>
        <w:pStyle w:val="paragraph"/>
        <w:shd w:val="clear" w:color="auto" w:fill="FEFDFA"/>
        <w:spacing w:before="0" w:beforeAutospacing="0" w:after="0" w:afterAutospacing="0"/>
        <w:textAlignment w:val="baseline"/>
        <w:rPr>
          <w:rFonts w:ascii="Segoe UI" w:hAnsi="Segoe UI" w:cs="Segoe UI"/>
          <w:sz w:val="18"/>
          <w:szCs w:val="18"/>
        </w:rPr>
      </w:pPr>
      <w:r>
        <w:rPr>
          <w:rStyle w:val="eop"/>
          <w:color w:val="333333"/>
          <w:sz w:val="26"/>
          <w:szCs w:val="26"/>
        </w:rPr>
        <w:t> </w:t>
      </w:r>
    </w:p>
    <w:p w14:paraId="508F7363" w14:textId="77777777" w:rsidR="0061064B" w:rsidRDefault="0061064B" w:rsidP="0061064B">
      <w:pPr>
        <w:pStyle w:val="paragraph"/>
        <w:shd w:val="clear" w:color="auto" w:fill="FEFDFA"/>
        <w:spacing w:before="0" w:beforeAutospacing="0" w:after="0" w:afterAutospacing="0"/>
        <w:textAlignment w:val="baseline"/>
        <w:rPr>
          <w:rFonts w:ascii="Segoe UI" w:hAnsi="Segoe UI" w:cs="Segoe UI"/>
          <w:sz w:val="18"/>
          <w:szCs w:val="18"/>
        </w:rPr>
      </w:pPr>
      <w:r>
        <w:rPr>
          <w:rStyle w:val="normaltextrun"/>
          <w:color w:val="333333"/>
          <w:sz w:val="26"/>
          <w:szCs w:val="26"/>
        </w:rPr>
        <w:t>English 11-3 is a full year course for students whose focus post-graduation is community college or the world of work. The course is based on further development of reading and writing, writing and representing, and speaking and listening skills. In this semester, students will learn strategies that help them to read a variety of genres. Students will practice their literacy skills in responding to Articles of the week and vocabulary building exercises. Using the Write Traits to express their ideas in writing a variety of forms, students will also focus on a multi-genre study at the end of the semester. A variety of resources and materials will be used in this student-centered course. Independent reading is an important part of this course</w:t>
      </w:r>
      <w:r>
        <w:rPr>
          <w:rStyle w:val="normaltextrun"/>
          <w:rFonts w:ascii="Wingdings" w:hAnsi="Wingdings" w:cs="Segoe UI"/>
          <w:color w:val="333333"/>
          <w:sz w:val="26"/>
          <w:szCs w:val="26"/>
        </w:rPr>
        <w:t>à</w:t>
      </w:r>
      <w:r>
        <w:rPr>
          <w:rStyle w:val="normaltextrun"/>
          <w:color w:val="333333"/>
          <w:sz w:val="26"/>
          <w:szCs w:val="26"/>
        </w:rPr>
        <w:t> it is essential that students bring their independent novels to class every day!</w:t>
      </w:r>
      <w:r>
        <w:rPr>
          <w:rStyle w:val="eop"/>
          <w:color w:val="333333"/>
          <w:sz w:val="26"/>
          <w:szCs w:val="26"/>
        </w:rPr>
        <w:t> </w:t>
      </w:r>
    </w:p>
    <w:p w14:paraId="2A4A70BC" w14:textId="77777777" w:rsidR="0061064B" w:rsidRDefault="0061064B" w:rsidP="0061064B">
      <w:pPr>
        <w:pStyle w:val="paragraph"/>
        <w:shd w:val="clear" w:color="auto" w:fill="FEFDFA"/>
        <w:spacing w:before="0" w:beforeAutospacing="0" w:after="0" w:afterAutospacing="0"/>
        <w:textAlignment w:val="baseline"/>
        <w:rPr>
          <w:rFonts w:ascii="Segoe UI" w:hAnsi="Segoe UI" w:cs="Segoe UI"/>
          <w:sz w:val="18"/>
          <w:szCs w:val="18"/>
        </w:rPr>
      </w:pPr>
      <w:r>
        <w:rPr>
          <w:rStyle w:val="eop"/>
          <w:color w:val="333333"/>
          <w:sz w:val="26"/>
          <w:szCs w:val="26"/>
        </w:rPr>
        <w:t> </w:t>
      </w:r>
    </w:p>
    <w:p w14:paraId="04D3B8FD" w14:textId="77777777" w:rsidR="0061064B" w:rsidRDefault="0061064B" w:rsidP="0061064B">
      <w:pPr>
        <w:pStyle w:val="paragraph"/>
        <w:shd w:val="clear" w:color="auto" w:fill="FEFDFA"/>
        <w:spacing w:before="0" w:beforeAutospacing="0" w:after="0" w:afterAutospacing="0"/>
        <w:textAlignment w:val="baseline"/>
        <w:rPr>
          <w:rFonts w:ascii="Segoe UI" w:hAnsi="Segoe UI" w:cs="Segoe UI"/>
          <w:sz w:val="18"/>
          <w:szCs w:val="18"/>
        </w:rPr>
      </w:pPr>
      <w:r>
        <w:rPr>
          <w:rStyle w:val="normaltextrun"/>
          <w:b/>
          <w:bCs/>
          <w:color w:val="333333"/>
          <w:sz w:val="26"/>
          <w:szCs w:val="26"/>
          <w:u w:val="single"/>
        </w:rPr>
        <w:t>Key Themes of Study:</w:t>
      </w:r>
      <w:r>
        <w:rPr>
          <w:rStyle w:val="eop"/>
          <w:color w:val="333333"/>
          <w:sz w:val="26"/>
          <w:szCs w:val="26"/>
        </w:rPr>
        <w:t> </w:t>
      </w:r>
    </w:p>
    <w:p w14:paraId="496C6979" w14:textId="77777777" w:rsidR="0061064B" w:rsidRDefault="0061064B" w:rsidP="0061064B">
      <w:pPr>
        <w:pStyle w:val="paragraph"/>
        <w:shd w:val="clear" w:color="auto" w:fill="FEFDFA"/>
        <w:spacing w:before="0" w:beforeAutospacing="0" w:after="0" w:afterAutospacing="0"/>
        <w:textAlignment w:val="baseline"/>
        <w:rPr>
          <w:rFonts w:ascii="Segoe UI" w:hAnsi="Segoe UI" w:cs="Segoe UI"/>
          <w:sz w:val="18"/>
          <w:szCs w:val="18"/>
        </w:rPr>
      </w:pPr>
      <w:r>
        <w:rPr>
          <w:rStyle w:val="eop"/>
          <w:color w:val="333333"/>
          <w:sz w:val="26"/>
          <w:szCs w:val="26"/>
        </w:rPr>
        <w:t> </w:t>
      </w:r>
    </w:p>
    <w:p w14:paraId="5F171D33" w14:textId="77777777" w:rsidR="0061064B" w:rsidRDefault="0061064B" w:rsidP="0061064B">
      <w:pPr>
        <w:pStyle w:val="paragraph"/>
        <w:numPr>
          <w:ilvl w:val="0"/>
          <w:numId w:val="1"/>
        </w:numPr>
        <w:shd w:val="clear" w:color="auto" w:fill="FEFDFA"/>
        <w:spacing w:before="0" w:beforeAutospacing="0" w:after="0" w:afterAutospacing="0"/>
        <w:ind w:left="360" w:firstLine="0"/>
        <w:textAlignment w:val="baseline"/>
        <w:rPr>
          <w:sz w:val="26"/>
          <w:szCs w:val="26"/>
        </w:rPr>
      </w:pPr>
      <w:r>
        <w:rPr>
          <w:rStyle w:val="normaltextrun"/>
          <w:color w:val="333333"/>
          <w:sz w:val="26"/>
          <w:szCs w:val="26"/>
        </w:rPr>
        <w:t>Novel Study</w:t>
      </w:r>
      <w:r>
        <w:rPr>
          <w:rStyle w:val="normaltextrun"/>
          <w:rFonts w:ascii="Wingdings" w:hAnsi="Wingdings"/>
          <w:color w:val="333333"/>
          <w:sz w:val="26"/>
          <w:szCs w:val="26"/>
        </w:rPr>
        <w:t>à</w:t>
      </w:r>
      <w:r>
        <w:rPr>
          <w:rStyle w:val="normaltextrun"/>
          <w:color w:val="333333"/>
          <w:sz w:val="26"/>
          <w:szCs w:val="26"/>
        </w:rPr>
        <w:t> The Glass Castle</w:t>
      </w:r>
      <w:r>
        <w:rPr>
          <w:rStyle w:val="eop"/>
          <w:color w:val="333333"/>
          <w:sz w:val="26"/>
          <w:szCs w:val="26"/>
        </w:rPr>
        <w:t> </w:t>
      </w:r>
    </w:p>
    <w:p w14:paraId="14C809FE" w14:textId="77777777" w:rsidR="0061064B" w:rsidRDefault="0061064B" w:rsidP="0061064B">
      <w:pPr>
        <w:pStyle w:val="paragraph"/>
        <w:numPr>
          <w:ilvl w:val="0"/>
          <w:numId w:val="1"/>
        </w:numPr>
        <w:shd w:val="clear" w:color="auto" w:fill="FEFDFA"/>
        <w:spacing w:before="0" w:beforeAutospacing="0" w:after="0" w:afterAutospacing="0"/>
        <w:ind w:left="360" w:firstLine="0"/>
        <w:textAlignment w:val="baseline"/>
        <w:rPr>
          <w:sz w:val="26"/>
          <w:szCs w:val="26"/>
        </w:rPr>
      </w:pPr>
      <w:r>
        <w:rPr>
          <w:rStyle w:val="normaltextrun"/>
          <w:color w:val="333333"/>
          <w:sz w:val="26"/>
          <w:szCs w:val="26"/>
        </w:rPr>
        <w:t>Genre Exploration</w:t>
      </w:r>
      <w:r>
        <w:rPr>
          <w:rStyle w:val="normaltextrun"/>
          <w:rFonts w:ascii="Wingdings" w:hAnsi="Wingdings"/>
          <w:color w:val="333333"/>
          <w:sz w:val="26"/>
          <w:szCs w:val="26"/>
        </w:rPr>
        <w:t>à</w:t>
      </w:r>
      <w:r>
        <w:rPr>
          <w:rStyle w:val="normaltextrun"/>
          <w:color w:val="333333"/>
          <w:sz w:val="26"/>
          <w:szCs w:val="26"/>
        </w:rPr>
        <w:t> Dystopian Societies (Short Stories, essays, Articles of the week, multi-media, and research)</w:t>
      </w:r>
      <w:r>
        <w:rPr>
          <w:rStyle w:val="eop"/>
          <w:color w:val="333333"/>
          <w:sz w:val="26"/>
          <w:szCs w:val="26"/>
        </w:rPr>
        <w:t> </w:t>
      </w:r>
    </w:p>
    <w:p w14:paraId="59340E4B" w14:textId="77777777" w:rsidR="0061064B" w:rsidRDefault="0061064B" w:rsidP="0061064B">
      <w:pPr>
        <w:pStyle w:val="paragraph"/>
        <w:numPr>
          <w:ilvl w:val="0"/>
          <w:numId w:val="1"/>
        </w:numPr>
        <w:shd w:val="clear" w:color="auto" w:fill="FEFDFA"/>
        <w:spacing w:before="0" w:beforeAutospacing="0" w:after="0" w:afterAutospacing="0"/>
        <w:ind w:left="360" w:firstLine="0"/>
        <w:textAlignment w:val="baseline"/>
        <w:rPr>
          <w:sz w:val="26"/>
          <w:szCs w:val="26"/>
        </w:rPr>
      </w:pPr>
      <w:r>
        <w:rPr>
          <w:rStyle w:val="normaltextrun"/>
          <w:color w:val="333333"/>
          <w:sz w:val="26"/>
          <w:szCs w:val="26"/>
        </w:rPr>
        <w:t>Full Length Play</w:t>
      </w:r>
      <w:r>
        <w:rPr>
          <w:rStyle w:val="normaltextrun"/>
          <w:rFonts w:ascii="Wingdings" w:hAnsi="Wingdings"/>
          <w:color w:val="333333"/>
          <w:sz w:val="26"/>
          <w:szCs w:val="26"/>
        </w:rPr>
        <w:t>à</w:t>
      </w:r>
      <w:r>
        <w:rPr>
          <w:rStyle w:val="normaltextrun"/>
          <w:color w:val="333333"/>
          <w:sz w:val="26"/>
          <w:szCs w:val="26"/>
        </w:rPr>
        <w:t> Hamlet </w:t>
      </w:r>
      <w:r>
        <w:rPr>
          <w:rStyle w:val="eop"/>
          <w:color w:val="333333"/>
          <w:sz w:val="26"/>
          <w:szCs w:val="26"/>
        </w:rPr>
        <w:t> </w:t>
      </w:r>
    </w:p>
    <w:p w14:paraId="3D1535DA" w14:textId="77777777" w:rsidR="0061064B" w:rsidRDefault="0061064B" w:rsidP="0061064B">
      <w:pPr>
        <w:pStyle w:val="paragraph"/>
        <w:numPr>
          <w:ilvl w:val="0"/>
          <w:numId w:val="1"/>
        </w:numPr>
        <w:shd w:val="clear" w:color="auto" w:fill="FEFDFA"/>
        <w:spacing w:before="0" w:beforeAutospacing="0" w:after="0" w:afterAutospacing="0"/>
        <w:ind w:left="360" w:firstLine="0"/>
        <w:textAlignment w:val="baseline"/>
        <w:rPr>
          <w:sz w:val="26"/>
          <w:szCs w:val="26"/>
        </w:rPr>
      </w:pPr>
      <w:r>
        <w:rPr>
          <w:rStyle w:val="normaltextrun"/>
          <w:color w:val="333333"/>
          <w:sz w:val="26"/>
          <w:szCs w:val="26"/>
        </w:rPr>
        <w:t>Multi-Genre Study</w:t>
      </w:r>
      <w:r>
        <w:rPr>
          <w:rStyle w:val="eop"/>
          <w:color w:val="333333"/>
          <w:sz w:val="26"/>
          <w:szCs w:val="26"/>
        </w:rPr>
        <w:t> </w:t>
      </w:r>
    </w:p>
    <w:p w14:paraId="71BFC788" w14:textId="77777777" w:rsidR="0061064B" w:rsidRDefault="0061064B" w:rsidP="0061064B">
      <w:pPr>
        <w:pStyle w:val="paragraph"/>
        <w:shd w:val="clear" w:color="auto" w:fill="FEFDFA"/>
        <w:spacing w:before="0" w:beforeAutospacing="0" w:after="0" w:afterAutospacing="0"/>
        <w:ind w:left="720"/>
        <w:textAlignment w:val="baseline"/>
        <w:rPr>
          <w:rFonts w:ascii="Segoe UI" w:hAnsi="Segoe UI" w:cs="Segoe UI"/>
          <w:sz w:val="18"/>
          <w:szCs w:val="18"/>
        </w:rPr>
      </w:pPr>
      <w:r>
        <w:rPr>
          <w:rStyle w:val="eop"/>
          <w:color w:val="333333"/>
          <w:sz w:val="26"/>
          <w:szCs w:val="26"/>
        </w:rPr>
        <w:t> </w:t>
      </w:r>
    </w:p>
    <w:p w14:paraId="6556965A" w14:textId="77777777" w:rsidR="0061064B" w:rsidRDefault="0061064B" w:rsidP="0061064B">
      <w:pPr>
        <w:pStyle w:val="paragraph"/>
        <w:shd w:val="clear" w:color="auto" w:fill="FEFDFA"/>
        <w:spacing w:before="0" w:beforeAutospacing="0" w:after="0" w:afterAutospacing="0"/>
        <w:textAlignment w:val="baseline"/>
        <w:rPr>
          <w:rFonts w:ascii="Segoe UI" w:hAnsi="Segoe UI" w:cs="Segoe UI"/>
          <w:sz w:val="18"/>
          <w:szCs w:val="18"/>
        </w:rPr>
      </w:pPr>
      <w:r>
        <w:rPr>
          <w:rStyle w:val="normaltextrun"/>
          <w:b/>
          <w:bCs/>
          <w:color w:val="333333"/>
          <w:sz w:val="26"/>
          <w:szCs w:val="26"/>
          <w:u w:val="single"/>
        </w:rPr>
        <w:t xml:space="preserve">Evaluation: Please be aware that your Speaking </w:t>
      </w:r>
      <w:proofErr w:type="gramStart"/>
      <w:r>
        <w:rPr>
          <w:rStyle w:val="normaltextrun"/>
          <w:b/>
          <w:bCs/>
          <w:color w:val="333333"/>
          <w:sz w:val="26"/>
          <w:szCs w:val="26"/>
          <w:u w:val="single"/>
        </w:rPr>
        <w:t>an</w:t>
      </w:r>
      <w:proofErr w:type="gramEnd"/>
      <w:r>
        <w:rPr>
          <w:rStyle w:val="normaltextrun"/>
          <w:b/>
          <w:bCs/>
          <w:color w:val="333333"/>
          <w:sz w:val="26"/>
          <w:szCs w:val="26"/>
          <w:u w:val="single"/>
        </w:rPr>
        <w:t xml:space="preserve"> Listening, Writing and Representing, and your </w:t>
      </w:r>
      <w:r>
        <w:rPr>
          <w:rStyle w:val="eop"/>
          <w:color w:val="333333"/>
          <w:sz w:val="26"/>
          <w:szCs w:val="26"/>
        </w:rPr>
        <w:t> </w:t>
      </w:r>
    </w:p>
    <w:p w14:paraId="45D2F4E7" w14:textId="77777777" w:rsidR="0061064B" w:rsidRDefault="0061064B" w:rsidP="0061064B">
      <w:pPr>
        <w:pStyle w:val="paragraph"/>
        <w:numPr>
          <w:ilvl w:val="0"/>
          <w:numId w:val="2"/>
        </w:numPr>
        <w:shd w:val="clear" w:color="auto" w:fill="FEFDFA"/>
        <w:spacing w:before="0" w:beforeAutospacing="0" w:after="0" w:afterAutospacing="0"/>
        <w:ind w:left="360" w:firstLine="0"/>
        <w:textAlignment w:val="baseline"/>
        <w:rPr>
          <w:sz w:val="26"/>
          <w:szCs w:val="26"/>
        </w:rPr>
      </w:pPr>
      <w:r>
        <w:rPr>
          <w:rStyle w:val="normaltextrun"/>
          <w:color w:val="333333"/>
          <w:sz w:val="26"/>
          <w:szCs w:val="26"/>
        </w:rPr>
        <w:t>20% </w:t>
      </w:r>
      <w:r>
        <w:rPr>
          <w:rStyle w:val="normaltextrun"/>
          <w:rFonts w:ascii="Wingdings" w:hAnsi="Wingdings"/>
          <w:color w:val="333333"/>
          <w:sz w:val="26"/>
          <w:szCs w:val="26"/>
        </w:rPr>
        <w:t>à</w:t>
      </w:r>
      <w:r>
        <w:rPr>
          <w:rStyle w:val="normaltextrun"/>
          <w:color w:val="333333"/>
          <w:sz w:val="26"/>
          <w:szCs w:val="26"/>
        </w:rPr>
        <w:t> Speaking and Listening (group discussions, presentations, exit slips)</w:t>
      </w:r>
      <w:r>
        <w:rPr>
          <w:rStyle w:val="eop"/>
          <w:color w:val="333333"/>
          <w:sz w:val="26"/>
          <w:szCs w:val="26"/>
        </w:rPr>
        <w:t> </w:t>
      </w:r>
    </w:p>
    <w:p w14:paraId="490A2593" w14:textId="77777777" w:rsidR="0061064B" w:rsidRDefault="0061064B" w:rsidP="0061064B">
      <w:pPr>
        <w:pStyle w:val="paragraph"/>
        <w:numPr>
          <w:ilvl w:val="0"/>
          <w:numId w:val="2"/>
        </w:numPr>
        <w:shd w:val="clear" w:color="auto" w:fill="FEFDFA"/>
        <w:spacing w:before="0" w:beforeAutospacing="0" w:after="0" w:afterAutospacing="0"/>
        <w:ind w:left="360" w:firstLine="0"/>
        <w:textAlignment w:val="baseline"/>
        <w:rPr>
          <w:sz w:val="26"/>
          <w:szCs w:val="26"/>
        </w:rPr>
      </w:pPr>
      <w:r>
        <w:rPr>
          <w:rStyle w:val="normaltextrun"/>
          <w:color w:val="333333"/>
          <w:sz w:val="26"/>
          <w:szCs w:val="26"/>
        </w:rPr>
        <w:t>20% </w:t>
      </w:r>
      <w:r>
        <w:rPr>
          <w:rStyle w:val="normaltextrun"/>
          <w:rFonts w:ascii="Wingdings" w:hAnsi="Wingdings"/>
          <w:color w:val="333333"/>
          <w:sz w:val="26"/>
          <w:szCs w:val="26"/>
        </w:rPr>
        <w:t>à</w:t>
      </w:r>
      <w:r>
        <w:rPr>
          <w:rStyle w:val="normaltextrun"/>
          <w:color w:val="333333"/>
          <w:sz w:val="26"/>
          <w:szCs w:val="26"/>
        </w:rPr>
        <w:t> Writing and Representing (writing assignments, quizzes)</w:t>
      </w:r>
      <w:r>
        <w:rPr>
          <w:rStyle w:val="eop"/>
          <w:color w:val="333333"/>
          <w:sz w:val="26"/>
          <w:szCs w:val="26"/>
        </w:rPr>
        <w:t> </w:t>
      </w:r>
    </w:p>
    <w:p w14:paraId="25504235" w14:textId="77777777" w:rsidR="0061064B" w:rsidRDefault="0061064B" w:rsidP="0061064B">
      <w:pPr>
        <w:pStyle w:val="paragraph"/>
        <w:numPr>
          <w:ilvl w:val="0"/>
          <w:numId w:val="2"/>
        </w:numPr>
        <w:shd w:val="clear" w:color="auto" w:fill="FEFDFA"/>
        <w:spacing w:before="0" w:beforeAutospacing="0" w:after="0" w:afterAutospacing="0"/>
        <w:ind w:left="360" w:firstLine="0"/>
        <w:textAlignment w:val="baseline"/>
        <w:rPr>
          <w:sz w:val="26"/>
          <w:szCs w:val="26"/>
        </w:rPr>
      </w:pPr>
      <w:r>
        <w:rPr>
          <w:rStyle w:val="normaltextrun"/>
          <w:color w:val="333333"/>
          <w:sz w:val="26"/>
          <w:szCs w:val="26"/>
        </w:rPr>
        <w:t>30% </w:t>
      </w:r>
      <w:r>
        <w:rPr>
          <w:rStyle w:val="normaltextrun"/>
          <w:rFonts w:ascii="Wingdings" w:hAnsi="Wingdings"/>
          <w:color w:val="333333"/>
          <w:sz w:val="26"/>
          <w:szCs w:val="26"/>
        </w:rPr>
        <w:t>à</w:t>
      </w:r>
      <w:r>
        <w:rPr>
          <w:rStyle w:val="normaltextrun"/>
          <w:color w:val="333333"/>
          <w:sz w:val="26"/>
          <w:szCs w:val="26"/>
        </w:rPr>
        <w:t> Reading and Viewing (article of the week, independent novel study, comprehension activities and tests).</w:t>
      </w:r>
      <w:r>
        <w:rPr>
          <w:rStyle w:val="eop"/>
          <w:color w:val="333333"/>
          <w:sz w:val="26"/>
          <w:szCs w:val="26"/>
        </w:rPr>
        <w:t> </w:t>
      </w:r>
    </w:p>
    <w:p w14:paraId="1308C1E0" w14:textId="77777777" w:rsidR="0061064B" w:rsidRDefault="0061064B" w:rsidP="0061064B">
      <w:pPr>
        <w:pStyle w:val="paragraph"/>
        <w:numPr>
          <w:ilvl w:val="0"/>
          <w:numId w:val="2"/>
        </w:numPr>
        <w:shd w:val="clear" w:color="auto" w:fill="FEFDFA"/>
        <w:spacing w:before="0" w:beforeAutospacing="0" w:after="0" w:afterAutospacing="0"/>
        <w:ind w:left="360" w:firstLine="0"/>
        <w:textAlignment w:val="baseline"/>
        <w:rPr>
          <w:sz w:val="26"/>
          <w:szCs w:val="26"/>
        </w:rPr>
      </w:pPr>
      <w:r>
        <w:rPr>
          <w:rStyle w:val="normaltextrun"/>
          <w:color w:val="333333"/>
          <w:sz w:val="26"/>
          <w:szCs w:val="26"/>
        </w:rPr>
        <w:t>30% </w:t>
      </w:r>
      <w:r>
        <w:rPr>
          <w:rStyle w:val="normaltextrun"/>
          <w:rFonts w:ascii="Wingdings" w:hAnsi="Wingdings"/>
          <w:color w:val="333333"/>
          <w:sz w:val="26"/>
          <w:szCs w:val="26"/>
        </w:rPr>
        <w:t>à</w:t>
      </w:r>
      <w:r>
        <w:rPr>
          <w:rStyle w:val="normaltextrun"/>
          <w:color w:val="333333"/>
          <w:sz w:val="26"/>
          <w:szCs w:val="26"/>
        </w:rPr>
        <w:t> Multi-genre study (will include speaking and listening, writing and representing, and reading and viewing components). </w:t>
      </w:r>
      <w:r>
        <w:rPr>
          <w:rStyle w:val="eop"/>
          <w:color w:val="333333"/>
          <w:sz w:val="26"/>
          <w:szCs w:val="26"/>
        </w:rPr>
        <w:t> </w:t>
      </w:r>
    </w:p>
    <w:p w14:paraId="520260F3" w14:textId="77777777" w:rsidR="0061064B" w:rsidRDefault="0061064B" w:rsidP="0061064B">
      <w:pPr>
        <w:pStyle w:val="paragraph"/>
        <w:shd w:val="clear" w:color="auto" w:fill="FEFDFA"/>
        <w:spacing w:before="0" w:beforeAutospacing="0" w:after="0" w:afterAutospacing="0"/>
        <w:ind w:left="720"/>
        <w:textAlignment w:val="baseline"/>
        <w:rPr>
          <w:rFonts w:ascii="Segoe UI" w:hAnsi="Segoe UI" w:cs="Segoe UI"/>
          <w:sz w:val="18"/>
          <w:szCs w:val="18"/>
        </w:rPr>
      </w:pPr>
      <w:r>
        <w:rPr>
          <w:rStyle w:val="eop"/>
          <w:color w:val="333333"/>
          <w:sz w:val="26"/>
          <w:szCs w:val="26"/>
        </w:rPr>
        <w:t> </w:t>
      </w:r>
    </w:p>
    <w:p w14:paraId="404E3B6B" w14:textId="77777777" w:rsidR="0061064B" w:rsidRDefault="0061064B" w:rsidP="0061064B">
      <w:pPr>
        <w:pStyle w:val="paragraph"/>
        <w:shd w:val="clear" w:color="auto" w:fill="FEFDFA"/>
        <w:spacing w:before="0" w:beforeAutospacing="0" w:after="0" w:afterAutospacing="0"/>
        <w:textAlignment w:val="baseline"/>
        <w:rPr>
          <w:rFonts w:ascii="Segoe UI" w:hAnsi="Segoe UI" w:cs="Segoe UI"/>
          <w:sz w:val="18"/>
          <w:szCs w:val="18"/>
        </w:rPr>
      </w:pPr>
      <w:r>
        <w:rPr>
          <w:rStyle w:val="normaltextrun"/>
          <w:color w:val="333333"/>
          <w:sz w:val="26"/>
          <w:szCs w:val="26"/>
        </w:rPr>
        <w:t>** The outline is always subject to change.</w:t>
      </w:r>
      <w:r>
        <w:rPr>
          <w:rStyle w:val="eop"/>
          <w:color w:val="333333"/>
          <w:sz w:val="26"/>
          <w:szCs w:val="26"/>
        </w:rPr>
        <w:t> </w:t>
      </w:r>
    </w:p>
    <w:p w14:paraId="144A5C5A" w14:textId="77777777" w:rsidR="0061064B" w:rsidRDefault="0061064B" w:rsidP="0061064B">
      <w:pPr>
        <w:pStyle w:val="paragraph"/>
        <w:shd w:val="clear" w:color="auto" w:fill="FEFDFA"/>
        <w:spacing w:before="0" w:beforeAutospacing="0" w:after="0" w:afterAutospacing="0"/>
        <w:textAlignment w:val="baseline"/>
        <w:rPr>
          <w:rFonts w:ascii="Segoe UI" w:hAnsi="Segoe UI" w:cs="Segoe UI"/>
          <w:sz w:val="18"/>
          <w:szCs w:val="18"/>
        </w:rPr>
      </w:pPr>
      <w:r>
        <w:rPr>
          <w:rStyle w:val="eop"/>
          <w:color w:val="333333"/>
          <w:sz w:val="26"/>
          <w:szCs w:val="26"/>
        </w:rPr>
        <w:t> </w:t>
      </w:r>
    </w:p>
    <w:p w14:paraId="03C5B26E" w14:textId="77777777" w:rsidR="0061064B" w:rsidRDefault="0061064B" w:rsidP="0061064B">
      <w:pPr>
        <w:pStyle w:val="paragraph"/>
        <w:shd w:val="clear" w:color="auto" w:fill="FEFDFA"/>
        <w:spacing w:before="0" w:beforeAutospacing="0" w:after="0" w:afterAutospacing="0"/>
        <w:textAlignment w:val="baseline"/>
        <w:rPr>
          <w:rFonts w:ascii="Segoe UI" w:hAnsi="Segoe UI" w:cs="Segoe UI"/>
          <w:sz w:val="18"/>
          <w:szCs w:val="18"/>
        </w:rPr>
      </w:pPr>
      <w:r>
        <w:rPr>
          <w:rStyle w:val="eop"/>
          <w:color w:val="333333"/>
          <w:sz w:val="26"/>
          <w:szCs w:val="26"/>
        </w:rPr>
        <w:t> </w:t>
      </w:r>
    </w:p>
    <w:p w14:paraId="525ACF3F" w14:textId="77777777" w:rsidR="0061064B" w:rsidRDefault="0061064B" w:rsidP="006106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color w:val="000000"/>
          <w:sz w:val="26"/>
          <w:szCs w:val="26"/>
        </w:rPr>
        <w:t>Absenteeism and marks</w:t>
      </w:r>
      <w:r>
        <w:rPr>
          <w:rStyle w:val="eop"/>
          <w:color w:val="000000"/>
          <w:sz w:val="26"/>
          <w:szCs w:val="26"/>
        </w:rPr>
        <w:t> </w:t>
      </w:r>
    </w:p>
    <w:p w14:paraId="00CD80F4" w14:textId="77777777" w:rsidR="0061064B" w:rsidRDefault="0061064B" w:rsidP="006106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26"/>
          <w:szCs w:val="26"/>
        </w:rPr>
        <w:t>A legitimate absence is for school related activities, illness or bereavement.  Travel, hair appointments, etc. are not valid excuses for missing class.</w:t>
      </w:r>
      <w:r>
        <w:rPr>
          <w:rStyle w:val="eop"/>
          <w:color w:val="000000"/>
          <w:sz w:val="26"/>
          <w:szCs w:val="26"/>
        </w:rPr>
        <w:t> </w:t>
      </w:r>
    </w:p>
    <w:p w14:paraId="66D8B4AE" w14:textId="77777777" w:rsidR="0061064B" w:rsidRDefault="0061064B" w:rsidP="0061064B">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201F1E"/>
          <w:sz w:val="26"/>
          <w:szCs w:val="26"/>
        </w:rPr>
        <w:t> </w:t>
      </w:r>
    </w:p>
    <w:p w14:paraId="22985F37" w14:textId="77777777" w:rsidR="0061064B" w:rsidRDefault="0061064B" w:rsidP="006106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i/>
          <w:iCs/>
          <w:color w:val="333333"/>
          <w:sz w:val="26"/>
          <w:szCs w:val="26"/>
        </w:rPr>
        <w:t> </w:t>
      </w:r>
      <w:r>
        <w:rPr>
          <w:rStyle w:val="eop"/>
          <w:color w:val="333333"/>
          <w:sz w:val="26"/>
          <w:szCs w:val="26"/>
        </w:rPr>
        <w:t> </w:t>
      </w:r>
    </w:p>
    <w:p w14:paraId="4A89846A" w14:textId="77777777" w:rsidR="0061064B" w:rsidRDefault="0061064B" w:rsidP="006106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color w:val="333333"/>
          <w:sz w:val="26"/>
          <w:szCs w:val="26"/>
        </w:rPr>
        <w:t>Late assignment policy:</w:t>
      </w:r>
      <w:r>
        <w:rPr>
          <w:rStyle w:val="eop"/>
          <w:color w:val="333333"/>
          <w:sz w:val="26"/>
          <w:szCs w:val="26"/>
        </w:rPr>
        <w:t> </w:t>
      </w:r>
    </w:p>
    <w:p w14:paraId="18A9C2A2" w14:textId="77777777" w:rsidR="0061064B" w:rsidRDefault="0061064B" w:rsidP="006106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333333"/>
          <w:sz w:val="26"/>
          <w:szCs w:val="26"/>
        </w:rPr>
        <w:lastRenderedPageBreak/>
        <w:t>-    To get full marks, assignments need to be handed in by the assigned due date.</w:t>
      </w:r>
      <w:r>
        <w:rPr>
          <w:rStyle w:val="eop"/>
          <w:color w:val="333333"/>
          <w:sz w:val="26"/>
          <w:szCs w:val="26"/>
        </w:rPr>
        <w:t> </w:t>
      </w:r>
    </w:p>
    <w:p w14:paraId="439C7873" w14:textId="77777777" w:rsidR="0061064B" w:rsidRDefault="0061064B" w:rsidP="006106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333333"/>
          <w:sz w:val="26"/>
          <w:szCs w:val="26"/>
        </w:rPr>
        <w:t>-    For every date late, after the assignment due date, 10% will be deducted from the mark (up to a maximum of 40%).  Weekends count as one day.</w:t>
      </w:r>
      <w:r>
        <w:rPr>
          <w:rStyle w:val="eop"/>
          <w:color w:val="333333"/>
          <w:sz w:val="26"/>
          <w:szCs w:val="26"/>
        </w:rPr>
        <w:t> </w:t>
      </w:r>
    </w:p>
    <w:p w14:paraId="64C5A513" w14:textId="77777777" w:rsidR="0061064B" w:rsidRDefault="0061064B" w:rsidP="006106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333333"/>
          <w:sz w:val="26"/>
          <w:szCs w:val="26"/>
        </w:rPr>
        <w:t>-    If a student is absent on a due date, a written legitimate excuse from a parent or guardian must be presented upon the student’s return, or the late-day deductions will apply.</w:t>
      </w:r>
      <w:r>
        <w:rPr>
          <w:rStyle w:val="eop"/>
          <w:color w:val="333333"/>
          <w:sz w:val="26"/>
          <w:szCs w:val="26"/>
        </w:rPr>
        <w:t> </w:t>
      </w:r>
    </w:p>
    <w:p w14:paraId="0D5AA6D1" w14:textId="77777777" w:rsidR="0061064B" w:rsidRDefault="0061064B" w:rsidP="006106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333333"/>
          <w:sz w:val="26"/>
          <w:szCs w:val="26"/>
        </w:rPr>
        <w:t>-    A student’s mark cannot be lower than 60% given that the student deserves a passing grade on the assignment to begin with.  Any work getting a mark of less than 60% will receive that grade.</w:t>
      </w:r>
      <w:r>
        <w:rPr>
          <w:rStyle w:val="eop"/>
          <w:color w:val="333333"/>
          <w:sz w:val="26"/>
          <w:szCs w:val="26"/>
        </w:rPr>
        <w:t> </w:t>
      </w:r>
    </w:p>
    <w:p w14:paraId="69BE5C64" w14:textId="77777777" w:rsidR="0061064B" w:rsidRDefault="0061064B" w:rsidP="006106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color w:val="333333"/>
          <w:sz w:val="26"/>
          <w:szCs w:val="26"/>
        </w:rPr>
        <w:t>-    In order to be graded, all work must be handed in no later than one week after the given due date of the assignment.  Term marks are final.</w:t>
      </w:r>
      <w:r>
        <w:rPr>
          <w:rStyle w:val="eop"/>
          <w:color w:val="333333"/>
          <w:sz w:val="26"/>
          <w:szCs w:val="26"/>
        </w:rPr>
        <w:t> </w:t>
      </w:r>
    </w:p>
    <w:p w14:paraId="46EB5892" w14:textId="77777777" w:rsidR="0061064B" w:rsidRDefault="0061064B" w:rsidP="0061064B">
      <w:pPr>
        <w:pStyle w:val="paragraph"/>
        <w:shd w:val="clear" w:color="auto" w:fill="FFFFFF"/>
        <w:spacing w:before="0" w:beforeAutospacing="0" w:after="0" w:afterAutospacing="0"/>
        <w:textAlignment w:val="baseline"/>
        <w:rPr>
          <w:rFonts w:ascii="Segoe UI" w:hAnsi="Segoe UI" w:cs="Segoe UI"/>
          <w:sz w:val="18"/>
          <w:szCs w:val="18"/>
        </w:rPr>
      </w:pPr>
      <w:r>
        <w:rPr>
          <w:rStyle w:val="scxw166233258"/>
          <w:rFonts w:ascii="Calibri" w:hAnsi="Calibri" w:cs="Calibri"/>
          <w:sz w:val="22"/>
          <w:szCs w:val="22"/>
        </w:rPr>
        <w:t> </w:t>
      </w:r>
      <w:r>
        <w:rPr>
          <w:rFonts w:ascii="Calibri" w:hAnsi="Calibri" w:cs="Calibri"/>
          <w:sz w:val="22"/>
          <w:szCs w:val="22"/>
        </w:rPr>
        <w:br/>
      </w:r>
      <w:r>
        <w:rPr>
          <w:rStyle w:val="eop"/>
          <w:color w:val="333333"/>
          <w:sz w:val="26"/>
          <w:szCs w:val="26"/>
        </w:rPr>
        <w:t> </w:t>
      </w:r>
    </w:p>
    <w:p w14:paraId="4DB1B6A0" w14:textId="77777777" w:rsidR="0061064B" w:rsidRDefault="0061064B" w:rsidP="006106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color w:val="333333"/>
          <w:sz w:val="26"/>
          <w:szCs w:val="26"/>
        </w:rPr>
        <w:t> BLMS Attendance Incentive –</w:t>
      </w:r>
      <w:r>
        <w:rPr>
          <w:rStyle w:val="eop"/>
          <w:color w:val="333333"/>
          <w:sz w:val="26"/>
          <w:szCs w:val="26"/>
        </w:rPr>
        <w:t> </w:t>
      </w:r>
    </w:p>
    <w:p w14:paraId="35B7ECF2" w14:textId="77777777" w:rsidR="0061064B" w:rsidRDefault="0061064B" w:rsidP="006106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333333"/>
          <w:sz w:val="26"/>
          <w:szCs w:val="26"/>
        </w:rPr>
        <w:t>Exams are normally worth 30% of students’ mark. To reach Academic Incentive, a student must meet the following criteria:</w:t>
      </w:r>
      <w:r>
        <w:rPr>
          <w:rStyle w:val="eop"/>
          <w:color w:val="333333"/>
          <w:sz w:val="26"/>
          <w:szCs w:val="26"/>
        </w:rPr>
        <w:t> </w:t>
      </w:r>
    </w:p>
    <w:p w14:paraId="6C09CB11" w14:textId="77777777" w:rsidR="0061064B" w:rsidRDefault="0061064B" w:rsidP="006106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333333"/>
          <w:sz w:val="26"/>
          <w:szCs w:val="26"/>
        </w:rPr>
        <w:t xml:space="preserve">1)                Miss 5 or fewer classes in that </w:t>
      </w:r>
      <w:proofErr w:type="gramStart"/>
      <w:r>
        <w:rPr>
          <w:rStyle w:val="normaltextrun"/>
          <w:color w:val="333333"/>
          <w:sz w:val="26"/>
          <w:szCs w:val="26"/>
        </w:rPr>
        <w:t>particular subject</w:t>
      </w:r>
      <w:proofErr w:type="gramEnd"/>
      <w:r>
        <w:rPr>
          <w:rStyle w:val="normaltextrun"/>
          <w:color w:val="333333"/>
          <w:sz w:val="26"/>
          <w:szCs w:val="26"/>
        </w:rPr>
        <w:t xml:space="preserve"> (school activities exempted); AND</w:t>
      </w:r>
      <w:r>
        <w:rPr>
          <w:rStyle w:val="eop"/>
          <w:color w:val="333333"/>
          <w:sz w:val="26"/>
          <w:szCs w:val="26"/>
        </w:rPr>
        <w:t> </w:t>
      </w:r>
    </w:p>
    <w:p w14:paraId="4EC02C22" w14:textId="77777777" w:rsidR="0061064B" w:rsidRDefault="0061064B" w:rsidP="006106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333333"/>
          <w:sz w:val="26"/>
          <w:szCs w:val="26"/>
        </w:rPr>
        <w:t>2)                Be in good standing (not owing for assignments, projects, etc.)</w:t>
      </w:r>
      <w:r>
        <w:rPr>
          <w:rStyle w:val="eop"/>
          <w:color w:val="333333"/>
          <w:sz w:val="26"/>
          <w:szCs w:val="26"/>
        </w:rPr>
        <w:t> </w:t>
      </w:r>
    </w:p>
    <w:p w14:paraId="3D69EFFD" w14:textId="77777777" w:rsidR="0061064B" w:rsidRDefault="0061064B" w:rsidP="006106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333333"/>
          <w:sz w:val="26"/>
          <w:szCs w:val="26"/>
        </w:rPr>
        <w:t> </w:t>
      </w:r>
      <w:r>
        <w:rPr>
          <w:rStyle w:val="eop"/>
          <w:color w:val="333333"/>
          <w:sz w:val="26"/>
          <w:szCs w:val="26"/>
        </w:rPr>
        <w:t> </w:t>
      </w:r>
    </w:p>
    <w:p w14:paraId="24289C5F" w14:textId="77777777" w:rsidR="0061064B" w:rsidRDefault="0061064B" w:rsidP="006106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333333"/>
          <w:sz w:val="26"/>
          <w:szCs w:val="26"/>
        </w:rPr>
        <w:t>The subject teacher will then apply one of the three following options to the student’s advantage:</w:t>
      </w:r>
      <w:r>
        <w:rPr>
          <w:rStyle w:val="eop"/>
          <w:color w:val="333333"/>
          <w:sz w:val="26"/>
          <w:szCs w:val="26"/>
        </w:rPr>
        <w:t> </w:t>
      </w:r>
    </w:p>
    <w:p w14:paraId="4503ABB9" w14:textId="77777777" w:rsidR="0061064B" w:rsidRDefault="0061064B" w:rsidP="006106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333333"/>
          <w:sz w:val="26"/>
          <w:szCs w:val="26"/>
        </w:rPr>
        <w:t>1)                15% Final Exam, 85% Class Mark</w:t>
      </w:r>
      <w:r>
        <w:rPr>
          <w:rStyle w:val="eop"/>
          <w:color w:val="333333"/>
          <w:sz w:val="26"/>
          <w:szCs w:val="26"/>
        </w:rPr>
        <w:t> </w:t>
      </w:r>
    </w:p>
    <w:p w14:paraId="38DFAF6D" w14:textId="77777777" w:rsidR="0061064B" w:rsidRDefault="0061064B" w:rsidP="006106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333333"/>
          <w:sz w:val="26"/>
          <w:szCs w:val="26"/>
        </w:rPr>
        <w:t>2)                50% Final Exam, 50% Class Mark</w:t>
      </w:r>
      <w:r>
        <w:rPr>
          <w:rStyle w:val="eop"/>
          <w:color w:val="333333"/>
          <w:sz w:val="26"/>
          <w:szCs w:val="26"/>
        </w:rPr>
        <w:t> </w:t>
      </w:r>
    </w:p>
    <w:p w14:paraId="7859AC8E" w14:textId="77777777" w:rsidR="0061064B" w:rsidRDefault="0061064B" w:rsidP="0061064B">
      <w:pPr>
        <w:pStyle w:val="paragraph"/>
        <w:shd w:val="clear" w:color="auto" w:fill="FEFDFA"/>
        <w:spacing w:before="0" w:beforeAutospacing="0" w:after="0" w:afterAutospacing="0"/>
        <w:textAlignment w:val="baseline"/>
        <w:rPr>
          <w:rFonts w:ascii="Segoe UI" w:hAnsi="Segoe UI" w:cs="Segoe UI"/>
          <w:sz w:val="18"/>
          <w:szCs w:val="18"/>
        </w:rPr>
      </w:pPr>
      <w:r>
        <w:rPr>
          <w:rStyle w:val="eop"/>
          <w:color w:val="333333"/>
          <w:sz w:val="26"/>
          <w:szCs w:val="26"/>
        </w:rPr>
        <w:t> </w:t>
      </w:r>
    </w:p>
    <w:p w14:paraId="233DBA20" w14:textId="77777777" w:rsidR="0061064B" w:rsidRDefault="0061064B" w:rsidP="0061064B">
      <w:pPr>
        <w:pStyle w:val="paragraph"/>
        <w:shd w:val="clear" w:color="auto" w:fill="FEFDFA"/>
        <w:spacing w:before="0" w:beforeAutospacing="0" w:after="0" w:afterAutospacing="0"/>
        <w:ind w:left="1080"/>
        <w:textAlignment w:val="baseline"/>
        <w:rPr>
          <w:rFonts w:ascii="Segoe UI" w:hAnsi="Segoe UI" w:cs="Segoe UI"/>
          <w:sz w:val="18"/>
          <w:szCs w:val="18"/>
        </w:rPr>
      </w:pPr>
      <w:r>
        <w:rPr>
          <w:rStyle w:val="eop"/>
          <w:color w:val="333333"/>
          <w:sz w:val="26"/>
          <w:szCs w:val="26"/>
        </w:rPr>
        <w:t> </w:t>
      </w:r>
    </w:p>
    <w:p w14:paraId="121A1EE4" w14:textId="77777777" w:rsidR="0061064B" w:rsidRDefault="0061064B" w:rsidP="0061064B">
      <w:pPr>
        <w:pStyle w:val="paragraph"/>
        <w:shd w:val="clear" w:color="auto" w:fill="FEFDFA"/>
        <w:spacing w:before="0" w:beforeAutospacing="0" w:after="0" w:afterAutospacing="0"/>
        <w:textAlignment w:val="baseline"/>
        <w:rPr>
          <w:rFonts w:ascii="Segoe UI" w:hAnsi="Segoe UI" w:cs="Segoe UI"/>
          <w:sz w:val="18"/>
          <w:szCs w:val="18"/>
        </w:rPr>
      </w:pPr>
      <w:r>
        <w:rPr>
          <w:rStyle w:val="eop"/>
          <w:color w:val="333333"/>
          <w:sz w:val="26"/>
          <w:szCs w:val="26"/>
        </w:rPr>
        <w:t> </w:t>
      </w:r>
    </w:p>
    <w:p w14:paraId="0F1FCC53" w14:textId="77777777" w:rsidR="0061064B" w:rsidRDefault="0061064B" w:rsidP="0061064B">
      <w:pPr>
        <w:pStyle w:val="paragraph"/>
        <w:spacing w:before="0" w:beforeAutospacing="0" w:after="0" w:afterAutospacing="0"/>
        <w:textAlignment w:val="baseline"/>
        <w:rPr>
          <w:rFonts w:ascii="Segoe UI" w:hAnsi="Segoe UI" w:cs="Segoe UI"/>
          <w:sz w:val="18"/>
          <w:szCs w:val="18"/>
        </w:rPr>
      </w:pPr>
      <w:r>
        <w:rPr>
          <w:rStyle w:val="eop"/>
          <w:sz w:val="26"/>
          <w:szCs w:val="26"/>
        </w:rPr>
        <w:t> </w:t>
      </w:r>
    </w:p>
    <w:p w14:paraId="51EE482B" w14:textId="77777777" w:rsidR="0061064B" w:rsidRDefault="0061064B" w:rsidP="006106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0FC3A3B" w14:textId="77777777" w:rsidR="0061064B" w:rsidRDefault="0061064B"/>
    <w:sectPr w:rsidR="00610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65BA4"/>
    <w:multiLevelType w:val="multilevel"/>
    <w:tmpl w:val="B762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D0FE1"/>
    <w:multiLevelType w:val="multilevel"/>
    <w:tmpl w:val="A972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64B"/>
    <w:rsid w:val="00610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C5CDF"/>
  <w15:chartTrackingRefBased/>
  <w15:docId w15:val="{0D1E0EC1-C3F9-4676-A59F-9CA18A20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106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1064B"/>
  </w:style>
  <w:style w:type="character" w:customStyle="1" w:styleId="eop">
    <w:name w:val="eop"/>
    <w:basedOn w:val="DefaultParagraphFont"/>
    <w:rsid w:val="0061064B"/>
  </w:style>
  <w:style w:type="character" w:customStyle="1" w:styleId="scxw166233258">
    <w:name w:val="scxw166233258"/>
    <w:basedOn w:val="DefaultParagraphFont"/>
    <w:rsid w:val="00610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000664">
      <w:bodyDiv w:val="1"/>
      <w:marLeft w:val="0"/>
      <w:marRight w:val="0"/>
      <w:marTop w:val="0"/>
      <w:marBottom w:val="0"/>
      <w:divBdr>
        <w:top w:val="none" w:sz="0" w:space="0" w:color="auto"/>
        <w:left w:val="none" w:sz="0" w:space="0" w:color="auto"/>
        <w:bottom w:val="none" w:sz="0" w:space="0" w:color="auto"/>
        <w:right w:val="none" w:sz="0" w:space="0" w:color="auto"/>
      </w:divBdr>
      <w:divsChild>
        <w:div w:id="72822626">
          <w:marLeft w:val="0"/>
          <w:marRight w:val="0"/>
          <w:marTop w:val="0"/>
          <w:marBottom w:val="0"/>
          <w:divBdr>
            <w:top w:val="none" w:sz="0" w:space="0" w:color="auto"/>
            <w:left w:val="none" w:sz="0" w:space="0" w:color="auto"/>
            <w:bottom w:val="none" w:sz="0" w:space="0" w:color="auto"/>
            <w:right w:val="none" w:sz="0" w:space="0" w:color="auto"/>
          </w:divBdr>
        </w:div>
        <w:div w:id="1483349047">
          <w:marLeft w:val="0"/>
          <w:marRight w:val="0"/>
          <w:marTop w:val="0"/>
          <w:marBottom w:val="0"/>
          <w:divBdr>
            <w:top w:val="none" w:sz="0" w:space="0" w:color="auto"/>
            <w:left w:val="none" w:sz="0" w:space="0" w:color="auto"/>
            <w:bottom w:val="none" w:sz="0" w:space="0" w:color="auto"/>
            <w:right w:val="none" w:sz="0" w:space="0" w:color="auto"/>
          </w:divBdr>
        </w:div>
        <w:div w:id="121969737">
          <w:marLeft w:val="0"/>
          <w:marRight w:val="0"/>
          <w:marTop w:val="0"/>
          <w:marBottom w:val="0"/>
          <w:divBdr>
            <w:top w:val="none" w:sz="0" w:space="0" w:color="auto"/>
            <w:left w:val="none" w:sz="0" w:space="0" w:color="auto"/>
            <w:bottom w:val="none" w:sz="0" w:space="0" w:color="auto"/>
            <w:right w:val="none" w:sz="0" w:space="0" w:color="auto"/>
          </w:divBdr>
        </w:div>
        <w:div w:id="668605331">
          <w:marLeft w:val="0"/>
          <w:marRight w:val="0"/>
          <w:marTop w:val="0"/>
          <w:marBottom w:val="0"/>
          <w:divBdr>
            <w:top w:val="none" w:sz="0" w:space="0" w:color="auto"/>
            <w:left w:val="none" w:sz="0" w:space="0" w:color="auto"/>
            <w:bottom w:val="none" w:sz="0" w:space="0" w:color="auto"/>
            <w:right w:val="none" w:sz="0" w:space="0" w:color="auto"/>
          </w:divBdr>
        </w:div>
        <w:div w:id="1413431676">
          <w:marLeft w:val="0"/>
          <w:marRight w:val="0"/>
          <w:marTop w:val="0"/>
          <w:marBottom w:val="0"/>
          <w:divBdr>
            <w:top w:val="none" w:sz="0" w:space="0" w:color="auto"/>
            <w:left w:val="none" w:sz="0" w:space="0" w:color="auto"/>
            <w:bottom w:val="none" w:sz="0" w:space="0" w:color="auto"/>
            <w:right w:val="none" w:sz="0" w:space="0" w:color="auto"/>
          </w:divBdr>
        </w:div>
        <w:div w:id="988245441">
          <w:marLeft w:val="0"/>
          <w:marRight w:val="0"/>
          <w:marTop w:val="0"/>
          <w:marBottom w:val="0"/>
          <w:divBdr>
            <w:top w:val="none" w:sz="0" w:space="0" w:color="auto"/>
            <w:left w:val="none" w:sz="0" w:space="0" w:color="auto"/>
            <w:bottom w:val="none" w:sz="0" w:space="0" w:color="auto"/>
            <w:right w:val="none" w:sz="0" w:space="0" w:color="auto"/>
          </w:divBdr>
        </w:div>
        <w:div w:id="770662870">
          <w:marLeft w:val="0"/>
          <w:marRight w:val="0"/>
          <w:marTop w:val="0"/>
          <w:marBottom w:val="0"/>
          <w:divBdr>
            <w:top w:val="none" w:sz="0" w:space="0" w:color="auto"/>
            <w:left w:val="none" w:sz="0" w:space="0" w:color="auto"/>
            <w:bottom w:val="none" w:sz="0" w:space="0" w:color="auto"/>
            <w:right w:val="none" w:sz="0" w:space="0" w:color="auto"/>
          </w:divBdr>
        </w:div>
        <w:div w:id="2129663705">
          <w:marLeft w:val="0"/>
          <w:marRight w:val="0"/>
          <w:marTop w:val="0"/>
          <w:marBottom w:val="0"/>
          <w:divBdr>
            <w:top w:val="none" w:sz="0" w:space="0" w:color="auto"/>
            <w:left w:val="none" w:sz="0" w:space="0" w:color="auto"/>
            <w:bottom w:val="none" w:sz="0" w:space="0" w:color="auto"/>
            <w:right w:val="none" w:sz="0" w:space="0" w:color="auto"/>
          </w:divBdr>
        </w:div>
        <w:div w:id="571081964">
          <w:marLeft w:val="0"/>
          <w:marRight w:val="0"/>
          <w:marTop w:val="0"/>
          <w:marBottom w:val="0"/>
          <w:divBdr>
            <w:top w:val="none" w:sz="0" w:space="0" w:color="auto"/>
            <w:left w:val="none" w:sz="0" w:space="0" w:color="auto"/>
            <w:bottom w:val="none" w:sz="0" w:space="0" w:color="auto"/>
            <w:right w:val="none" w:sz="0" w:space="0" w:color="auto"/>
          </w:divBdr>
        </w:div>
        <w:div w:id="1293057610">
          <w:marLeft w:val="0"/>
          <w:marRight w:val="0"/>
          <w:marTop w:val="0"/>
          <w:marBottom w:val="0"/>
          <w:divBdr>
            <w:top w:val="none" w:sz="0" w:space="0" w:color="auto"/>
            <w:left w:val="none" w:sz="0" w:space="0" w:color="auto"/>
            <w:bottom w:val="none" w:sz="0" w:space="0" w:color="auto"/>
            <w:right w:val="none" w:sz="0" w:space="0" w:color="auto"/>
          </w:divBdr>
        </w:div>
        <w:div w:id="1400594226">
          <w:marLeft w:val="0"/>
          <w:marRight w:val="0"/>
          <w:marTop w:val="0"/>
          <w:marBottom w:val="0"/>
          <w:divBdr>
            <w:top w:val="none" w:sz="0" w:space="0" w:color="auto"/>
            <w:left w:val="none" w:sz="0" w:space="0" w:color="auto"/>
            <w:bottom w:val="none" w:sz="0" w:space="0" w:color="auto"/>
            <w:right w:val="none" w:sz="0" w:space="0" w:color="auto"/>
          </w:divBdr>
          <w:divsChild>
            <w:div w:id="131211900">
              <w:marLeft w:val="0"/>
              <w:marRight w:val="0"/>
              <w:marTop w:val="0"/>
              <w:marBottom w:val="0"/>
              <w:divBdr>
                <w:top w:val="none" w:sz="0" w:space="0" w:color="auto"/>
                <w:left w:val="none" w:sz="0" w:space="0" w:color="auto"/>
                <w:bottom w:val="none" w:sz="0" w:space="0" w:color="auto"/>
                <w:right w:val="none" w:sz="0" w:space="0" w:color="auto"/>
              </w:divBdr>
            </w:div>
            <w:div w:id="83037938">
              <w:marLeft w:val="0"/>
              <w:marRight w:val="0"/>
              <w:marTop w:val="0"/>
              <w:marBottom w:val="0"/>
              <w:divBdr>
                <w:top w:val="none" w:sz="0" w:space="0" w:color="auto"/>
                <w:left w:val="none" w:sz="0" w:space="0" w:color="auto"/>
                <w:bottom w:val="none" w:sz="0" w:space="0" w:color="auto"/>
                <w:right w:val="none" w:sz="0" w:space="0" w:color="auto"/>
              </w:divBdr>
            </w:div>
          </w:divsChild>
        </w:div>
        <w:div w:id="1673947239">
          <w:marLeft w:val="0"/>
          <w:marRight w:val="0"/>
          <w:marTop w:val="0"/>
          <w:marBottom w:val="0"/>
          <w:divBdr>
            <w:top w:val="none" w:sz="0" w:space="0" w:color="auto"/>
            <w:left w:val="none" w:sz="0" w:space="0" w:color="auto"/>
            <w:bottom w:val="none" w:sz="0" w:space="0" w:color="auto"/>
            <w:right w:val="none" w:sz="0" w:space="0" w:color="auto"/>
          </w:divBdr>
          <w:divsChild>
            <w:div w:id="556628217">
              <w:marLeft w:val="0"/>
              <w:marRight w:val="0"/>
              <w:marTop w:val="0"/>
              <w:marBottom w:val="0"/>
              <w:divBdr>
                <w:top w:val="none" w:sz="0" w:space="0" w:color="auto"/>
                <w:left w:val="none" w:sz="0" w:space="0" w:color="auto"/>
                <w:bottom w:val="none" w:sz="0" w:space="0" w:color="auto"/>
                <w:right w:val="none" w:sz="0" w:space="0" w:color="auto"/>
              </w:divBdr>
            </w:div>
            <w:div w:id="938610458">
              <w:marLeft w:val="0"/>
              <w:marRight w:val="0"/>
              <w:marTop w:val="0"/>
              <w:marBottom w:val="0"/>
              <w:divBdr>
                <w:top w:val="none" w:sz="0" w:space="0" w:color="auto"/>
                <w:left w:val="none" w:sz="0" w:space="0" w:color="auto"/>
                <w:bottom w:val="none" w:sz="0" w:space="0" w:color="auto"/>
                <w:right w:val="none" w:sz="0" w:space="0" w:color="auto"/>
              </w:divBdr>
            </w:div>
          </w:divsChild>
        </w:div>
        <w:div w:id="1358048561">
          <w:marLeft w:val="0"/>
          <w:marRight w:val="0"/>
          <w:marTop w:val="0"/>
          <w:marBottom w:val="0"/>
          <w:divBdr>
            <w:top w:val="none" w:sz="0" w:space="0" w:color="auto"/>
            <w:left w:val="none" w:sz="0" w:space="0" w:color="auto"/>
            <w:bottom w:val="none" w:sz="0" w:space="0" w:color="auto"/>
            <w:right w:val="none" w:sz="0" w:space="0" w:color="auto"/>
          </w:divBdr>
        </w:div>
        <w:div w:id="1160848080">
          <w:marLeft w:val="0"/>
          <w:marRight w:val="0"/>
          <w:marTop w:val="0"/>
          <w:marBottom w:val="0"/>
          <w:divBdr>
            <w:top w:val="none" w:sz="0" w:space="0" w:color="auto"/>
            <w:left w:val="none" w:sz="0" w:space="0" w:color="auto"/>
            <w:bottom w:val="none" w:sz="0" w:space="0" w:color="auto"/>
            <w:right w:val="none" w:sz="0" w:space="0" w:color="auto"/>
          </w:divBdr>
        </w:div>
        <w:div w:id="332803738">
          <w:marLeft w:val="0"/>
          <w:marRight w:val="0"/>
          <w:marTop w:val="0"/>
          <w:marBottom w:val="0"/>
          <w:divBdr>
            <w:top w:val="none" w:sz="0" w:space="0" w:color="auto"/>
            <w:left w:val="none" w:sz="0" w:space="0" w:color="auto"/>
            <w:bottom w:val="none" w:sz="0" w:space="0" w:color="auto"/>
            <w:right w:val="none" w:sz="0" w:space="0" w:color="auto"/>
          </w:divBdr>
        </w:div>
        <w:div w:id="1380594560">
          <w:marLeft w:val="0"/>
          <w:marRight w:val="0"/>
          <w:marTop w:val="0"/>
          <w:marBottom w:val="0"/>
          <w:divBdr>
            <w:top w:val="none" w:sz="0" w:space="0" w:color="auto"/>
            <w:left w:val="none" w:sz="0" w:space="0" w:color="auto"/>
            <w:bottom w:val="none" w:sz="0" w:space="0" w:color="auto"/>
            <w:right w:val="none" w:sz="0" w:space="0" w:color="auto"/>
          </w:divBdr>
        </w:div>
        <w:div w:id="1370304395">
          <w:marLeft w:val="0"/>
          <w:marRight w:val="0"/>
          <w:marTop w:val="0"/>
          <w:marBottom w:val="0"/>
          <w:divBdr>
            <w:top w:val="none" w:sz="0" w:space="0" w:color="auto"/>
            <w:left w:val="none" w:sz="0" w:space="0" w:color="auto"/>
            <w:bottom w:val="none" w:sz="0" w:space="0" w:color="auto"/>
            <w:right w:val="none" w:sz="0" w:space="0" w:color="auto"/>
          </w:divBdr>
        </w:div>
        <w:div w:id="2037464724">
          <w:marLeft w:val="0"/>
          <w:marRight w:val="0"/>
          <w:marTop w:val="0"/>
          <w:marBottom w:val="0"/>
          <w:divBdr>
            <w:top w:val="none" w:sz="0" w:space="0" w:color="auto"/>
            <w:left w:val="none" w:sz="0" w:space="0" w:color="auto"/>
            <w:bottom w:val="none" w:sz="0" w:space="0" w:color="auto"/>
            <w:right w:val="none" w:sz="0" w:space="0" w:color="auto"/>
          </w:divBdr>
        </w:div>
        <w:div w:id="1114448911">
          <w:marLeft w:val="0"/>
          <w:marRight w:val="0"/>
          <w:marTop w:val="0"/>
          <w:marBottom w:val="0"/>
          <w:divBdr>
            <w:top w:val="none" w:sz="0" w:space="0" w:color="auto"/>
            <w:left w:val="none" w:sz="0" w:space="0" w:color="auto"/>
            <w:bottom w:val="none" w:sz="0" w:space="0" w:color="auto"/>
            <w:right w:val="none" w:sz="0" w:space="0" w:color="auto"/>
          </w:divBdr>
        </w:div>
        <w:div w:id="1942061046">
          <w:marLeft w:val="0"/>
          <w:marRight w:val="0"/>
          <w:marTop w:val="0"/>
          <w:marBottom w:val="0"/>
          <w:divBdr>
            <w:top w:val="none" w:sz="0" w:space="0" w:color="auto"/>
            <w:left w:val="none" w:sz="0" w:space="0" w:color="auto"/>
            <w:bottom w:val="none" w:sz="0" w:space="0" w:color="auto"/>
            <w:right w:val="none" w:sz="0" w:space="0" w:color="auto"/>
          </w:divBdr>
        </w:div>
        <w:div w:id="1044789412">
          <w:marLeft w:val="0"/>
          <w:marRight w:val="0"/>
          <w:marTop w:val="0"/>
          <w:marBottom w:val="0"/>
          <w:divBdr>
            <w:top w:val="none" w:sz="0" w:space="0" w:color="auto"/>
            <w:left w:val="none" w:sz="0" w:space="0" w:color="auto"/>
            <w:bottom w:val="none" w:sz="0" w:space="0" w:color="auto"/>
            <w:right w:val="none" w:sz="0" w:space="0" w:color="auto"/>
          </w:divBdr>
        </w:div>
        <w:div w:id="33970956">
          <w:marLeft w:val="0"/>
          <w:marRight w:val="0"/>
          <w:marTop w:val="0"/>
          <w:marBottom w:val="0"/>
          <w:divBdr>
            <w:top w:val="none" w:sz="0" w:space="0" w:color="auto"/>
            <w:left w:val="none" w:sz="0" w:space="0" w:color="auto"/>
            <w:bottom w:val="none" w:sz="0" w:space="0" w:color="auto"/>
            <w:right w:val="none" w:sz="0" w:space="0" w:color="auto"/>
          </w:divBdr>
        </w:div>
        <w:div w:id="1828787720">
          <w:marLeft w:val="0"/>
          <w:marRight w:val="0"/>
          <w:marTop w:val="0"/>
          <w:marBottom w:val="0"/>
          <w:divBdr>
            <w:top w:val="none" w:sz="0" w:space="0" w:color="auto"/>
            <w:left w:val="none" w:sz="0" w:space="0" w:color="auto"/>
            <w:bottom w:val="none" w:sz="0" w:space="0" w:color="auto"/>
            <w:right w:val="none" w:sz="0" w:space="0" w:color="auto"/>
          </w:divBdr>
        </w:div>
        <w:div w:id="1011881484">
          <w:marLeft w:val="0"/>
          <w:marRight w:val="0"/>
          <w:marTop w:val="0"/>
          <w:marBottom w:val="0"/>
          <w:divBdr>
            <w:top w:val="none" w:sz="0" w:space="0" w:color="auto"/>
            <w:left w:val="none" w:sz="0" w:space="0" w:color="auto"/>
            <w:bottom w:val="none" w:sz="0" w:space="0" w:color="auto"/>
            <w:right w:val="none" w:sz="0" w:space="0" w:color="auto"/>
          </w:divBdr>
        </w:div>
        <w:div w:id="1686899613">
          <w:marLeft w:val="0"/>
          <w:marRight w:val="0"/>
          <w:marTop w:val="0"/>
          <w:marBottom w:val="0"/>
          <w:divBdr>
            <w:top w:val="none" w:sz="0" w:space="0" w:color="auto"/>
            <w:left w:val="none" w:sz="0" w:space="0" w:color="auto"/>
            <w:bottom w:val="none" w:sz="0" w:space="0" w:color="auto"/>
            <w:right w:val="none" w:sz="0" w:space="0" w:color="auto"/>
          </w:divBdr>
        </w:div>
        <w:div w:id="99181333">
          <w:marLeft w:val="0"/>
          <w:marRight w:val="0"/>
          <w:marTop w:val="0"/>
          <w:marBottom w:val="0"/>
          <w:divBdr>
            <w:top w:val="none" w:sz="0" w:space="0" w:color="auto"/>
            <w:left w:val="none" w:sz="0" w:space="0" w:color="auto"/>
            <w:bottom w:val="none" w:sz="0" w:space="0" w:color="auto"/>
            <w:right w:val="none" w:sz="0" w:space="0" w:color="auto"/>
          </w:divBdr>
        </w:div>
        <w:div w:id="1130397279">
          <w:marLeft w:val="0"/>
          <w:marRight w:val="0"/>
          <w:marTop w:val="0"/>
          <w:marBottom w:val="0"/>
          <w:divBdr>
            <w:top w:val="none" w:sz="0" w:space="0" w:color="auto"/>
            <w:left w:val="none" w:sz="0" w:space="0" w:color="auto"/>
            <w:bottom w:val="none" w:sz="0" w:space="0" w:color="auto"/>
            <w:right w:val="none" w:sz="0" w:space="0" w:color="auto"/>
          </w:divBdr>
        </w:div>
        <w:div w:id="732896155">
          <w:marLeft w:val="0"/>
          <w:marRight w:val="0"/>
          <w:marTop w:val="0"/>
          <w:marBottom w:val="0"/>
          <w:divBdr>
            <w:top w:val="none" w:sz="0" w:space="0" w:color="auto"/>
            <w:left w:val="none" w:sz="0" w:space="0" w:color="auto"/>
            <w:bottom w:val="none" w:sz="0" w:space="0" w:color="auto"/>
            <w:right w:val="none" w:sz="0" w:space="0" w:color="auto"/>
          </w:divBdr>
        </w:div>
        <w:div w:id="186141988">
          <w:marLeft w:val="0"/>
          <w:marRight w:val="0"/>
          <w:marTop w:val="0"/>
          <w:marBottom w:val="0"/>
          <w:divBdr>
            <w:top w:val="none" w:sz="0" w:space="0" w:color="auto"/>
            <w:left w:val="none" w:sz="0" w:space="0" w:color="auto"/>
            <w:bottom w:val="none" w:sz="0" w:space="0" w:color="auto"/>
            <w:right w:val="none" w:sz="0" w:space="0" w:color="auto"/>
          </w:divBdr>
        </w:div>
        <w:div w:id="70810086">
          <w:marLeft w:val="0"/>
          <w:marRight w:val="0"/>
          <w:marTop w:val="0"/>
          <w:marBottom w:val="0"/>
          <w:divBdr>
            <w:top w:val="none" w:sz="0" w:space="0" w:color="auto"/>
            <w:left w:val="none" w:sz="0" w:space="0" w:color="auto"/>
            <w:bottom w:val="none" w:sz="0" w:space="0" w:color="auto"/>
            <w:right w:val="none" w:sz="0" w:space="0" w:color="auto"/>
          </w:divBdr>
        </w:div>
        <w:div w:id="188418840">
          <w:marLeft w:val="0"/>
          <w:marRight w:val="0"/>
          <w:marTop w:val="0"/>
          <w:marBottom w:val="0"/>
          <w:divBdr>
            <w:top w:val="none" w:sz="0" w:space="0" w:color="auto"/>
            <w:left w:val="none" w:sz="0" w:space="0" w:color="auto"/>
            <w:bottom w:val="none" w:sz="0" w:space="0" w:color="auto"/>
            <w:right w:val="none" w:sz="0" w:space="0" w:color="auto"/>
          </w:divBdr>
        </w:div>
        <w:div w:id="441609568">
          <w:marLeft w:val="0"/>
          <w:marRight w:val="0"/>
          <w:marTop w:val="0"/>
          <w:marBottom w:val="0"/>
          <w:divBdr>
            <w:top w:val="none" w:sz="0" w:space="0" w:color="auto"/>
            <w:left w:val="none" w:sz="0" w:space="0" w:color="auto"/>
            <w:bottom w:val="none" w:sz="0" w:space="0" w:color="auto"/>
            <w:right w:val="none" w:sz="0" w:space="0" w:color="auto"/>
          </w:divBdr>
        </w:div>
        <w:div w:id="853500776">
          <w:marLeft w:val="0"/>
          <w:marRight w:val="0"/>
          <w:marTop w:val="0"/>
          <w:marBottom w:val="0"/>
          <w:divBdr>
            <w:top w:val="none" w:sz="0" w:space="0" w:color="auto"/>
            <w:left w:val="none" w:sz="0" w:space="0" w:color="auto"/>
            <w:bottom w:val="none" w:sz="0" w:space="0" w:color="auto"/>
            <w:right w:val="none" w:sz="0" w:space="0" w:color="auto"/>
          </w:divBdr>
        </w:div>
        <w:div w:id="930361076">
          <w:marLeft w:val="0"/>
          <w:marRight w:val="0"/>
          <w:marTop w:val="0"/>
          <w:marBottom w:val="0"/>
          <w:divBdr>
            <w:top w:val="none" w:sz="0" w:space="0" w:color="auto"/>
            <w:left w:val="none" w:sz="0" w:space="0" w:color="auto"/>
            <w:bottom w:val="none" w:sz="0" w:space="0" w:color="auto"/>
            <w:right w:val="none" w:sz="0" w:space="0" w:color="auto"/>
          </w:divBdr>
        </w:div>
        <w:div w:id="1329290670">
          <w:marLeft w:val="0"/>
          <w:marRight w:val="0"/>
          <w:marTop w:val="0"/>
          <w:marBottom w:val="0"/>
          <w:divBdr>
            <w:top w:val="none" w:sz="0" w:space="0" w:color="auto"/>
            <w:left w:val="none" w:sz="0" w:space="0" w:color="auto"/>
            <w:bottom w:val="none" w:sz="0" w:space="0" w:color="auto"/>
            <w:right w:val="none" w:sz="0" w:space="0" w:color="auto"/>
          </w:divBdr>
        </w:div>
        <w:div w:id="183793225">
          <w:marLeft w:val="0"/>
          <w:marRight w:val="0"/>
          <w:marTop w:val="0"/>
          <w:marBottom w:val="0"/>
          <w:divBdr>
            <w:top w:val="none" w:sz="0" w:space="0" w:color="auto"/>
            <w:left w:val="none" w:sz="0" w:space="0" w:color="auto"/>
            <w:bottom w:val="none" w:sz="0" w:space="0" w:color="auto"/>
            <w:right w:val="none" w:sz="0" w:space="0" w:color="auto"/>
          </w:divBdr>
        </w:div>
        <w:div w:id="1879968656">
          <w:marLeft w:val="0"/>
          <w:marRight w:val="0"/>
          <w:marTop w:val="0"/>
          <w:marBottom w:val="0"/>
          <w:divBdr>
            <w:top w:val="none" w:sz="0" w:space="0" w:color="auto"/>
            <w:left w:val="none" w:sz="0" w:space="0" w:color="auto"/>
            <w:bottom w:val="none" w:sz="0" w:space="0" w:color="auto"/>
            <w:right w:val="none" w:sz="0" w:space="0" w:color="auto"/>
          </w:divBdr>
        </w:div>
        <w:div w:id="495848988">
          <w:marLeft w:val="0"/>
          <w:marRight w:val="0"/>
          <w:marTop w:val="0"/>
          <w:marBottom w:val="0"/>
          <w:divBdr>
            <w:top w:val="none" w:sz="0" w:space="0" w:color="auto"/>
            <w:left w:val="none" w:sz="0" w:space="0" w:color="auto"/>
            <w:bottom w:val="none" w:sz="0" w:space="0" w:color="auto"/>
            <w:right w:val="none" w:sz="0" w:space="0" w:color="auto"/>
          </w:divBdr>
        </w:div>
        <w:div w:id="1355644099">
          <w:marLeft w:val="0"/>
          <w:marRight w:val="0"/>
          <w:marTop w:val="0"/>
          <w:marBottom w:val="0"/>
          <w:divBdr>
            <w:top w:val="none" w:sz="0" w:space="0" w:color="auto"/>
            <w:left w:val="none" w:sz="0" w:space="0" w:color="auto"/>
            <w:bottom w:val="none" w:sz="0" w:space="0" w:color="auto"/>
            <w:right w:val="none" w:sz="0" w:space="0" w:color="auto"/>
          </w:divBdr>
        </w:div>
        <w:div w:id="1944216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Hannay, Taylor (ASD-N)</dc:creator>
  <cp:keywords/>
  <dc:description/>
  <cp:lastModifiedBy>Hannay, Taylor (ASD-N)</cp:lastModifiedBy>
  <cp:revision>1</cp:revision>
  <dcterms:created xsi:type="dcterms:W3CDTF">2020-09-02T16:32:00Z</dcterms:created>
  <dcterms:modified xsi:type="dcterms:W3CDTF">2020-09-02T16:38:00Z</dcterms:modified>
</cp:coreProperties>
</file>