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FEBF2" w14:textId="11CEBFBD" w:rsidR="003E4184" w:rsidRDefault="000B693A" w:rsidP="007418C0">
      <w:pPr>
        <w:rPr>
          <w:b/>
          <w:bCs/>
          <w:sz w:val="28"/>
          <w:szCs w:val="28"/>
        </w:rPr>
      </w:pPr>
      <w:r w:rsidRPr="00905A1D">
        <w:rPr>
          <w:b/>
          <w:bCs/>
          <w:sz w:val="28"/>
          <w:szCs w:val="28"/>
        </w:rPr>
        <w:t>Metal</w:t>
      </w:r>
      <w:r w:rsidR="00FD5103">
        <w:rPr>
          <w:b/>
          <w:bCs/>
          <w:sz w:val="28"/>
          <w:szCs w:val="28"/>
        </w:rPr>
        <w:t>s</w:t>
      </w:r>
      <w:r w:rsidRPr="00905A1D">
        <w:rPr>
          <w:b/>
          <w:bCs/>
          <w:sz w:val="28"/>
          <w:szCs w:val="28"/>
        </w:rPr>
        <w:t xml:space="preserve"> Fabrication 110</w:t>
      </w:r>
      <w:r w:rsidR="003E4184">
        <w:rPr>
          <w:b/>
          <w:bCs/>
          <w:sz w:val="28"/>
          <w:szCs w:val="28"/>
        </w:rPr>
        <w:t xml:space="preserve"> course outline </w:t>
      </w:r>
      <w:r w:rsidR="003A4BB1">
        <w:rPr>
          <w:b/>
          <w:bCs/>
          <w:sz w:val="28"/>
          <w:szCs w:val="28"/>
        </w:rPr>
        <w:tab/>
        <w:t>Name: ____</w:t>
      </w:r>
      <w:r w:rsidR="00FD5103">
        <w:rPr>
          <w:b/>
          <w:bCs/>
          <w:sz w:val="28"/>
          <w:szCs w:val="28"/>
        </w:rPr>
        <w:t>_________</w:t>
      </w:r>
      <w:r w:rsidR="003A4BB1">
        <w:rPr>
          <w:b/>
          <w:bCs/>
          <w:sz w:val="28"/>
          <w:szCs w:val="28"/>
        </w:rPr>
        <w:t>______</w:t>
      </w:r>
    </w:p>
    <w:p w14:paraId="146B885F" w14:textId="77777777" w:rsidR="003E4184" w:rsidRDefault="003E4184" w:rsidP="007418C0">
      <w:pPr>
        <w:rPr>
          <w:b/>
          <w:bCs/>
          <w:sz w:val="28"/>
          <w:szCs w:val="28"/>
        </w:rPr>
      </w:pPr>
    </w:p>
    <w:p w14:paraId="7C5B55BC" w14:textId="567CEE4C" w:rsidR="007418C0" w:rsidRPr="00905A1D" w:rsidRDefault="003E4184" w:rsidP="007418C0">
      <w:pPr>
        <w:rPr>
          <w:sz w:val="28"/>
          <w:szCs w:val="28"/>
        </w:rPr>
      </w:pPr>
      <w:r>
        <w:rPr>
          <w:b/>
          <w:bCs/>
          <w:sz w:val="28"/>
          <w:szCs w:val="28"/>
        </w:rPr>
        <w:t>Mr. D. Mundle</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FD5103">
        <w:rPr>
          <w:b/>
          <w:bCs/>
          <w:sz w:val="28"/>
          <w:szCs w:val="28"/>
        </w:rPr>
        <w:t xml:space="preserve">        Spring 2020</w:t>
      </w:r>
      <w:r w:rsidR="000B693A" w:rsidRPr="00905A1D">
        <w:rPr>
          <w:b/>
          <w:bCs/>
          <w:sz w:val="28"/>
          <w:szCs w:val="28"/>
        </w:rPr>
        <w:br/>
      </w:r>
      <w:r w:rsidR="000B693A" w:rsidRPr="00905A1D">
        <w:rPr>
          <w:sz w:val="28"/>
          <w:szCs w:val="28"/>
        </w:rPr>
        <w:br/>
        <w:t>A basic welding and metal fabrication course which stresses theory and application</w:t>
      </w:r>
      <w:r w:rsidR="007418C0" w:rsidRPr="00905A1D">
        <w:rPr>
          <w:sz w:val="28"/>
          <w:szCs w:val="28"/>
        </w:rPr>
        <w:t xml:space="preserve">s used </w:t>
      </w:r>
      <w:r w:rsidR="000B693A" w:rsidRPr="00905A1D">
        <w:rPr>
          <w:sz w:val="28"/>
          <w:szCs w:val="28"/>
        </w:rPr>
        <w:t>in welding methods including arc welding, oxyacetylene welding, brazing, cutting, and soldering. This course also includes practice in advanced arc welding techniques in all positions. MIG, plasma arc, and flame cutting equipment are all used. Emphasis is placed on introducing the student to the welding industry</w:t>
      </w:r>
      <w:r w:rsidR="003E2AE1" w:rsidRPr="00905A1D">
        <w:rPr>
          <w:sz w:val="28"/>
          <w:szCs w:val="28"/>
        </w:rPr>
        <w:t xml:space="preserve"> including using various hand tools and power tools</w:t>
      </w:r>
      <w:r w:rsidR="000B693A" w:rsidRPr="00905A1D">
        <w:rPr>
          <w:sz w:val="28"/>
          <w:szCs w:val="28"/>
        </w:rPr>
        <w:t xml:space="preserve">. </w:t>
      </w:r>
      <w:r w:rsidR="007418C0" w:rsidRPr="00905A1D">
        <w:rPr>
          <w:sz w:val="28"/>
          <w:szCs w:val="28"/>
        </w:rPr>
        <w:t>Instruction is also given on sheet metal layout and construction.</w:t>
      </w:r>
    </w:p>
    <w:p w14:paraId="56F51A76" w14:textId="77777777" w:rsidR="000B693A" w:rsidRPr="00905A1D" w:rsidRDefault="000B693A">
      <w:pPr>
        <w:rPr>
          <w:sz w:val="28"/>
          <w:szCs w:val="28"/>
        </w:rPr>
      </w:pPr>
    </w:p>
    <w:p w14:paraId="140502CD" w14:textId="77777777" w:rsidR="000B693A" w:rsidRPr="00905A1D" w:rsidRDefault="000B693A">
      <w:pPr>
        <w:rPr>
          <w:sz w:val="28"/>
          <w:szCs w:val="28"/>
          <w:u w:val="single"/>
        </w:rPr>
      </w:pPr>
      <w:r w:rsidRPr="00905A1D">
        <w:rPr>
          <w:sz w:val="28"/>
          <w:szCs w:val="28"/>
          <w:u w:val="single"/>
        </w:rPr>
        <w:t>Course Outline</w:t>
      </w:r>
    </w:p>
    <w:p w14:paraId="1F493576" w14:textId="77777777" w:rsidR="000B693A" w:rsidRPr="00905A1D" w:rsidRDefault="000B693A">
      <w:pPr>
        <w:rPr>
          <w:sz w:val="28"/>
          <w:szCs w:val="28"/>
        </w:rPr>
      </w:pPr>
      <w:r w:rsidRPr="00905A1D">
        <w:rPr>
          <w:sz w:val="28"/>
          <w:szCs w:val="28"/>
        </w:rPr>
        <w:t>Each of the following will be introduced in theory and then practiced in the shop.</w:t>
      </w:r>
    </w:p>
    <w:p w14:paraId="5694B22D" w14:textId="77777777" w:rsidR="000B693A" w:rsidRPr="00905A1D" w:rsidRDefault="000B693A" w:rsidP="000B693A">
      <w:pPr>
        <w:numPr>
          <w:ilvl w:val="0"/>
          <w:numId w:val="1"/>
        </w:numPr>
        <w:rPr>
          <w:sz w:val="28"/>
          <w:szCs w:val="28"/>
        </w:rPr>
      </w:pPr>
      <w:r w:rsidRPr="00905A1D">
        <w:rPr>
          <w:sz w:val="28"/>
          <w:szCs w:val="28"/>
        </w:rPr>
        <w:t>Shop Safety</w:t>
      </w:r>
      <w:r w:rsidRPr="00905A1D">
        <w:rPr>
          <w:sz w:val="28"/>
          <w:szCs w:val="28"/>
        </w:rPr>
        <w:tab/>
      </w:r>
      <w:r w:rsidRPr="00905A1D">
        <w:rPr>
          <w:sz w:val="28"/>
          <w:szCs w:val="28"/>
        </w:rPr>
        <w:tab/>
      </w:r>
      <w:r w:rsidRPr="00905A1D">
        <w:rPr>
          <w:sz w:val="28"/>
          <w:szCs w:val="28"/>
        </w:rPr>
        <w:tab/>
      </w:r>
    </w:p>
    <w:p w14:paraId="21845F09" w14:textId="77777777" w:rsidR="000B693A" w:rsidRPr="00905A1D" w:rsidRDefault="000B693A" w:rsidP="000B693A">
      <w:pPr>
        <w:numPr>
          <w:ilvl w:val="0"/>
          <w:numId w:val="1"/>
        </w:numPr>
        <w:rPr>
          <w:sz w:val="28"/>
          <w:szCs w:val="28"/>
        </w:rPr>
      </w:pPr>
      <w:r w:rsidRPr="00905A1D">
        <w:rPr>
          <w:sz w:val="28"/>
          <w:szCs w:val="28"/>
        </w:rPr>
        <w:t>Welding history</w:t>
      </w:r>
    </w:p>
    <w:p w14:paraId="6E3EAB51" w14:textId="77777777" w:rsidR="000B693A" w:rsidRPr="00905A1D" w:rsidRDefault="00806E06" w:rsidP="000B693A">
      <w:pPr>
        <w:numPr>
          <w:ilvl w:val="0"/>
          <w:numId w:val="1"/>
        </w:numPr>
        <w:rPr>
          <w:sz w:val="28"/>
          <w:szCs w:val="28"/>
        </w:rPr>
      </w:pPr>
      <w:r w:rsidRPr="00905A1D">
        <w:rPr>
          <w:sz w:val="28"/>
          <w:szCs w:val="28"/>
        </w:rPr>
        <w:t>Characteristics of metal</w:t>
      </w:r>
    </w:p>
    <w:p w14:paraId="753F3477" w14:textId="77777777" w:rsidR="000B693A" w:rsidRPr="00905A1D" w:rsidRDefault="00806E06" w:rsidP="00806E06">
      <w:pPr>
        <w:numPr>
          <w:ilvl w:val="0"/>
          <w:numId w:val="1"/>
        </w:numPr>
        <w:rPr>
          <w:sz w:val="28"/>
          <w:szCs w:val="28"/>
        </w:rPr>
      </w:pPr>
      <w:r w:rsidRPr="00905A1D">
        <w:rPr>
          <w:sz w:val="28"/>
          <w:szCs w:val="28"/>
        </w:rPr>
        <w:t>Oxy-A</w:t>
      </w:r>
      <w:r w:rsidR="000B693A" w:rsidRPr="00905A1D">
        <w:rPr>
          <w:sz w:val="28"/>
          <w:szCs w:val="28"/>
        </w:rPr>
        <w:t xml:space="preserve">cetylene </w:t>
      </w:r>
      <w:r w:rsidRPr="00905A1D">
        <w:rPr>
          <w:sz w:val="28"/>
          <w:szCs w:val="28"/>
        </w:rPr>
        <w:t>welding</w:t>
      </w:r>
      <w:r w:rsidR="000B693A" w:rsidRPr="00905A1D">
        <w:rPr>
          <w:sz w:val="28"/>
          <w:szCs w:val="28"/>
        </w:rPr>
        <w:t xml:space="preserve">  </w:t>
      </w:r>
    </w:p>
    <w:p w14:paraId="14CCA4C1" w14:textId="77777777" w:rsidR="000B693A" w:rsidRPr="00905A1D" w:rsidRDefault="00806E06" w:rsidP="000B693A">
      <w:pPr>
        <w:numPr>
          <w:ilvl w:val="0"/>
          <w:numId w:val="1"/>
        </w:numPr>
        <w:rPr>
          <w:sz w:val="28"/>
          <w:szCs w:val="28"/>
        </w:rPr>
      </w:pPr>
      <w:r w:rsidRPr="00905A1D">
        <w:rPr>
          <w:sz w:val="28"/>
          <w:szCs w:val="28"/>
        </w:rPr>
        <w:t>Arc W</w:t>
      </w:r>
      <w:r w:rsidR="000B693A" w:rsidRPr="00905A1D">
        <w:rPr>
          <w:sz w:val="28"/>
          <w:szCs w:val="28"/>
        </w:rPr>
        <w:t>elding</w:t>
      </w:r>
    </w:p>
    <w:p w14:paraId="09D94CC5" w14:textId="77777777" w:rsidR="000B693A" w:rsidRPr="00905A1D" w:rsidRDefault="00806E06" w:rsidP="000B693A">
      <w:pPr>
        <w:numPr>
          <w:ilvl w:val="0"/>
          <w:numId w:val="1"/>
        </w:numPr>
        <w:rPr>
          <w:sz w:val="28"/>
          <w:szCs w:val="28"/>
        </w:rPr>
      </w:pPr>
      <w:proofErr w:type="spellStart"/>
      <w:r w:rsidRPr="00905A1D">
        <w:rPr>
          <w:sz w:val="28"/>
          <w:szCs w:val="28"/>
        </w:rPr>
        <w:t>Mig</w:t>
      </w:r>
      <w:proofErr w:type="spellEnd"/>
      <w:r w:rsidRPr="00905A1D">
        <w:rPr>
          <w:sz w:val="28"/>
          <w:szCs w:val="28"/>
        </w:rPr>
        <w:t xml:space="preserve"> W</w:t>
      </w:r>
      <w:r w:rsidR="000B693A" w:rsidRPr="00905A1D">
        <w:rPr>
          <w:sz w:val="28"/>
          <w:szCs w:val="28"/>
        </w:rPr>
        <w:t xml:space="preserve">elding </w:t>
      </w:r>
    </w:p>
    <w:p w14:paraId="7062CE12" w14:textId="77777777" w:rsidR="000B693A" w:rsidRPr="00905A1D" w:rsidRDefault="00806E06" w:rsidP="000B693A">
      <w:pPr>
        <w:numPr>
          <w:ilvl w:val="0"/>
          <w:numId w:val="1"/>
        </w:numPr>
        <w:rPr>
          <w:sz w:val="28"/>
          <w:szCs w:val="28"/>
        </w:rPr>
      </w:pPr>
      <w:r w:rsidRPr="00905A1D">
        <w:rPr>
          <w:sz w:val="28"/>
          <w:szCs w:val="28"/>
        </w:rPr>
        <w:t>Plasma C</w:t>
      </w:r>
      <w:r w:rsidR="000B693A" w:rsidRPr="00905A1D">
        <w:rPr>
          <w:sz w:val="28"/>
          <w:szCs w:val="28"/>
        </w:rPr>
        <w:t>utting</w:t>
      </w:r>
    </w:p>
    <w:p w14:paraId="198884B3" w14:textId="77777777" w:rsidR="00806E06" w:rsidRPr="00905A1D" w:rsidRDefault="00806E06" w:rsidP="000B693A">
      <w:pPr>
        <w:numPr>
          <w:ilvl w:val="0"/>
          <w:numId w:val="1"/>
        </w:numPr>
        <w:rPr>
          <w:sz w:val="28"/>
          <w:szCs w:val="28"/>
        </w:rPr>
      </w:pPr>
      <w:r w:rsidRPr="00905A1D">
        <w:rPr>
          <w:sz w:val="28"/>
          <w:szCs w:val="28"/>
        </w:rPr>
        <w:t>Oxy Acetylene Cutting</w:t>
      </w:r>
    </w:p>
    <w:p w14:paraId="255779C1" w14:textId="77777777" w:rsidR="00806E06" w:rsidRPr="00905A1D" w:rsidRDefault="00806E06" w:rsidP="000B693A">
      <w:pPr>
        <w:numPr>
          <w:ilvl w:val="0"/>
          <w:numId w:val="1"/>
        </w:numPr>
        <w:rPr>
          <w:sz w:val="28"/>
          <w:szCs w:val="28"/>
        </w:rPr>
      </w:pPr>
      <w:r w:rsidRPr="00905A1D">
        <w:rPr>
          <w:sz w:val="28"/>
          <w:szCs w:val="28"/>
        </w:rPr>
        <w:t>Spot Welding</w:t>
      </w:r>
    </w:p>
    <w:p w14:paraId="27E6B9D5" w14:textId="77777777" w:rsidR="00670239" w:rsidRPr="00905A1D" w:rsidRDefault="00670239" w:rsidP="000B693A">
      <w:pPr>
        <w:numPr>
          <w:ilvl w:val="0"/>
          <w:numId w:val="1"/>
        </w:numPr>
        <w:rPr>
          <w:sz w:val="28"/>
          <w:szCs w:val="28"/>
        </w:rPr>
      </w:pPr>
      <w:r w:rsidRPr="00905A1D">
        <w:rPr>
          <w:sz w:val="28"/>
          <w:szCs w:val="28"/>
        </w:rPr>
        <w:t>Measurement and design using metal.</w:t>
      </w:r>
    </w:p>
    <w:p w14:paraId="5973D640" w14:textId="77777777" w:rsidR="000B693A" w:rsidRPr="00905A1D" w:rsidRDefault="000B693A" w:rsidP="000B693A">
      <w:pPr>
        <w:ind w:left="360"/>
        <w:rPr>
          <w:sz w:val="28"/>
          <w:szCs w:val="28"/>
        </w:rPr>
      </w:pPr>
    </w:p>
    <w:p w14:paraId="4BEF4617" w14:textId="77777777" w:rsidR="000B693A" w:rsidRPr="00905A1D" w:rsidRDefault="000B693A" w:rsidP="00905A1D">
      <w:pPr>
        <w:rPr>
          <w:sz w:val="28"/>
          <w:szCs w:val="28"/>
          <w:u w:val="single"/>
        </w:rPr>
      </w:pPr>
      <w:r w:rsidRPr="00905A1D">
        <w:rPr>
          <w:sz w:val="28"/>
          <w:szCs w:val="28"/>
          <w:u w:val="single"/>
        </w:rPr>
        <w:t>Evaluations</w:t>
      </w:r>
    </w:p>
    <w:p w14:paraId="3560CF53" w14:textId="77777777" w:rsidR="000B693A" w:rsidRPr="00905A1D" w:rsidRDefault="000B693A" w:rsidP="000B693A">
      <w:pPr>
        <w:ind w:left="360"/>
        <w:rPr>
          <w:sz w:val="28"/>
          <w:szCs w:val="28"/>
        </w:rPr>
      </w:pPr>
    </w:p>
    <w:p w14:paraId="5DFE7D5D" w14:textId="77777777" w:rsidR="000B693A" w:rsidRPr="00905A1D" w:rsidRDefault="000B693A" w:rsidP="00905A1D">
      <w:pPr>
        <w:numPr>
          <w:ilvl w:val="0"/>
          <w:numId w:val="2"/>
        </w:numPr>
        <w:tabs>
          <w:tab w:val="clear" w:pos="1080"/>
          <w:tab w:val="num" w:pos="720"/>
        </w:tabs>
        <w:ind w:hanging="796"/>
        <w:rPr>
          <w:sz w:val="28"/>
          <w:szCs w:val="28"/>
        </w:rPr>
      </w:pPr>
      <w:r w:rsidRPr="00905A1D">
        <w:rPr>
          <w:sz w:val="28"/>
          <w:szCs w:val="28"/>
        </w:rPr>
        <w:t>Shop Safety</w:t>
      </w:r>
      <w:r w:rsidR="00385E7B" w:rsidRPr="00905A1D">
        <w:rPr>
          <w:sz w:val="28"/>
          <w:szCs w:val="28"/>
        </w:rPr>
        <w:tab/>
      </w:r>
      <w:r w:rsidR="00385E7B" w:rsidRPr="00905A1D">
        <w:rPr>
          <w:sz w:val="28"/>
          <w:szCs w:val="28"/>
        </w:rPr>
        <w:tab/>
      </w:r>
      <w:r w:rsidR="00385E7B" w:rsidRPr="00905A1D">
        <w:rPr>
          <w:sz w:val="28"/>
          <w:szCs w:val="28"/>
        </w:rPr>
        <w:tab/>
      </w:r>
      <w:r w:rsidR="003E050A">
        <w:rPr>
          <w:sz w:val="28"/>
          <w:szCs w:val="28"/>
        </w:rPr>
        <w:tab/>
      </w:r>
      <w:r w:rsidR="00385E7B" w:rsidRPr="00905A1D">
        <w:rPr>
          <w:sz w:val="28"/>
          <w:szCs w:val="28"/>
        </w:rPr>
        <w:t>20%</w:t>
      </w:r>
    </w:p>
    <w:p w14:paraId="071C4D4D" w14:textId="77777777" w:rsidR="000B693A" w:rsidRPr="00905A1D" w:rsidRDefault="00385E7B" w:rsidP="00905A1D">
      <w:pPr>
        <w:numPr>
          <w:ilvl w:val="0"/>
          <w:numId w:val="2"/>
        </w:numPr>
        <w:tabs>
          <w:tab w:val="clear" w:pos="1080"/>
          <w:tab w:val="num" w:pos="720"/>
        </w:tabs>
        <w:ind w:hanging="796"/>
        <w:rPr>
          <w:sz w:val="28"/>
          <w:szCs w:val="28"/>
        </w:rPr>
      </w:pPr>
      <w:r w:rsidRPr="00905A1D">
        <w:rPr>
          <w:sz w:val="28"/>
          <w:szCs w:val="28"/>
        </w:rPr>
        <w:t>Theory and questions</w:t>
      </w:r>
      <w:r w:rsidRPr="00905A1D">
        <w:rPr>
          <w:sz w:val="28"/>
          <w:szCs w:val="28"/>
        </w:rPr>
        <w:tab/>
      </w:r>
      <w:r w:rsidRPr="00905A1D">
        <w:rPr>
          <w:sz w:val="28"/>
          <w:szCs w:val="28"/>
        </w:rPr>
        <w:tab/>
        <w:t>20%</w:t>
      </w:r>
    </w:p>
    <w:p w14:paraId="63CE47C1" w14:textId="77777777" w:rsidR="00385E7B" w:rsidRPr="00905A1D" w:rsidRDefault="00385E7B" w:rsidP="00905A1D">
      <w:pPr>
        <w:numPr>
          <w:ilvl w:val="0"/>
          <w:numId w:val="2"/>
        </w:numPr>
        <w:tabs>
          <w:tab w:val="clear" w:pos="1080"/>
          <w:tab w:val="num" w:pos="720"/>
        </w:tabs>
        <w:ind w:hanging="796"/>
        <w:rPr>
          <w:sz w:val="28"/>
          <w:szCs w:val="28"/>
        </w:rPr>
      </w:pPr>
      <w:r w:rsidRPr="00905A1D">
        <w:rPr>
          <w:sz w:val="28"/>
          <w:szCs w:val="28"/>
        </w:rPr>
        <w:t>Tests and Quizzes</w:t>
      </w:r>
      <w:r w:rsidRPr="00905A1D">
        <w:rPr>
          <w:sz w:val="28"/>
          <w:szCs w:val="28"/>
        </w:rPr>
        <w:tab/>
      </w:r>
      <w:r w:rsidRPr="00905A1D">
        <w:rPr>
          <w:sz w:val="28"/>
          <w:szCs w:val="28"/>
        </w:rPr>
        <w:tab/>
      </w:r>
      <w:r w:rsidRPr="00905A1D">
        <w:rPr>
          <w:sz w:val="28"/>
          <w:szCs w:val="28"/>
        </w:rPr>
        <w:tab/>
        <w:t>20%</w:t>
      </w:r>
    </w:p>
    <w:p w14:paraId="7BA3AD92" w14:textId="77777777" w:rsidR="00385E7B" w:rsidRPr="00905A1D" w:rsidRDefault="00385E7B" w:rsidP="00905A1D">
      <w:pPr>
        <w:numPr>
          <w:ilvl w:val="0"/>
          <w:numId w:val="2"/>
        </w:numPr>
        <w:tabs>
          <w:tab w:val="clear" w:pos="1080"/>
          <w:tab w:val="num" w:pos="720"/>
        </w:tabs>
        <w:ind w:hanging="796"/>
        <w:rPr>
          <w:sz w:val="28"/>
          <w:szCs w:val="28"/>
        </w:rPr>
      </w:pPr>
      <w:r w:rsidRPr="00905A1D">
        <w:rPr>
          <w:sz w:val="28"/>
          <w:szCs w:val="28"/>
        </w:rPr>
        <w:t>Shop practice and project work</w:t>
      </w:r>
      <w:r w:rsidRPr="00905A1D">
        <w:rPr>
          <w:sz w:val="28"/>
          <w:szCs w:val="28"/>
        </w:rPr>
        <w:tab/>
        <w:t>40%</w:t>
      </w:r>
    </w:p>
    <w:p w14:paraId="5146C0E9" w14:textId="77777777" w:rsidR="00385E7B" w:rsidRPr="00905A1D" w:rsidRDefault="00385E7B" w:rsidP="00905A1D">
      <w:pPr>
        <w:tabs>
          <w:tab w:val="num" w:pos="720"/>
        </w:tabs>
        <w:ind w:hanging="796"/>
        <w:rPr>
          <w:sz w:val="28"/>
          <w:szCs w:val="28"/>
        </w:rPr>
      </w:pPr>
    </w:p>
    <w:p w14:paraId="226382B0" w14:textId="77777777" w:rsidR="00385E7B" w:rsidRPr="00905A1D" w:rsidRDefault="00385E7B" w:rsidP="00385E7B">
      <w:pPr>
        <w:rPr>
          <w:sz w:val="28"/>
          <w:szCs w:val="28"/>
        </w:rPr>
      </w:pPr>
      <w:r w:rsidRPr="00905A1D">
        <w:rPr>
          <w:sz w:val="28"/>
          <w:szCs w:val="28"/>
        </w:rPr>
        <w:t>Proper footwear and Eyewear are necessary at all times.</w:t>
      </w:r>
    </w:p>
    <w:p w14:paraId="5E995DD2" w14:textId="77777777" w:rsidR="00385E7B" w:rsidRPr="00905A1D" w:rsidRDefault="00385E7B" w:rsidP="00385E7B">
      <w:pPr>
        <w:rPr>
          <w:sz w:val="28"/>
          <w:szCs w:val="28"/>
        </w:rPr>
      </w:pPr>
      <w:r w:rsidRPr="00905A1D">
        <w:rPr>
          <w:sz w:val="28"/>
          <w:szCs w:val="28"/>
        </w:rPr>
        <w:t>Protective clothing necessary during shop practice.</w:t>
      </w:r>
    </w:p>
    <w:p w14:paraId="3CB130DC" w14:textId="77777777" w:rsidR="00385E7B" w:rsidRPr="00905A1D" w:rsidRDefault="00385E7B" w:rsidP="00385E7B">
      <w:pPr>
        <w:rPr>
          <w:sz w:val="28"/>
          <w:szCs w:val="28"/>
        </w:rPr>
      </w:pPr>
    </w:p>
    <w:p w14:paraId="74AC2D27" w14:textId="004A70E2" w:rsidR="00670239" w:rsidRDefault="00670239" w:rsidP="00385E7B">
      <w:pPr>
        <w:rPr>
          <w:sz w:val="28"/>
          <w:szCs w:val="28"/>
        </w:rPr>
      </w:pPr>
      <w:r w:rsidRPr="00905A1D">
        <w:rPr>
          <w:sz w:val="28"/>
          <w:szCs w:val="28"/>
        </w:rPr>
        <w:t>It is the student</w:t>
      </w:r>
      <w:r w:rsidR="006041D7" w:rsidRPr="00905A1D">
        <w:rPr>
          <w:sz w:val="28"/>
          <w:szCs w:val="28"/>
        </w:rPr>
        <w:t>’</w:t>
      </w:r>
      <w:r w:rsidRPr="00905A1D">
        <w:rPr>
          <w:sz w:val="28"/>
          <w:szCs w:val="28"/>
        </w:rPr>
        <w:t xml:space="preserve">s responsibility to obtain proper footwear (safety shoes or boots) and protective clothing such as coveralls or a shop coat. Eyewear, aprons and welding gloves will be made available. </w:t>
      </w:r>
    </w:p>
    <w:p w14:paraId="1DCB3DE0" w14:textId="77777777" w:rsidR="00E96DA7" w:rsidRDefault="00E96DA7" w:rsidP="00E96D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color w:val="000000"/>
        </w:rPr>
        <w:t>Absenteeism and marks</w:t>
      </w:r>
      <w:r>
        <w:rPr>
          <w:rStyle w:val="eop"/>
          <w:rFonts w:ascii="Century Gothic" w:hAnsi="Century Gothic" w:cs="Segoe UI"/>
        </w:rPr>
        <w:t> </w:t>
      </w:r>
    </w:p>
    <w:p w14:paraId="191177E5" w14:textId="77777777" w:rsidR="00E96DA7" w:rsidRDefault="00E96DA7" w:rsidP="00E96D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rPr>
        <w:lastRenderedPageBreak/>
        <w:t>A legitimate absence is for school related activities, illness or bereavement.</w:t>
      </w:r>
      <w:r>
        <w:rPr>
          <w:rStyle w:val="normaltextrun"/>
          <w:rFonts w:ascii="Arial" w:hAnsi="Arial" w:cs="Arial"/>
          <w:color w:val="000000"/>
        </w:rPr>
        <w:t> </w:t>
      </w:r>
      <w:r>
        <w:rPr>
          <w:rStyle w:val="normaltextrun"/>
          <w:rFonts w:ascii="Century Gothic" w:hAnsi="Century Gothic" w:cs="Segoe UI"/>
          <w:color w:val="000000"/>
        </w:rPr>
        <w:t> </w:t>
      </w:r>
      <w:r>
        <w:rPr>
          <w:rStyle w:val="eop"/>
          <w:rFonts w:ascii="Century Gothic" w:hAnsi="Century Gothic" w:cs="Segoe UI"/>
        </w:rPr>
        <w:t> </w:t>
      </w:r>
    </w:p>
    <w:p w14:paraId="4E314489" w14:textId="77777777" w:rsidR="00E96DA7" w:rsidRDefault="00E96DA7" w:rsidP="00E96DA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531F2C63" w14:textId="77777777" w:rsidR="00E96DA7" w:rsidRDefault="00E96DA7" w:rsidP="00E96D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color w:val="000000"/>
        </w:rPr>
        <w:t>Group marks</w:t>
      </w:r>
      <w:r>
        <w:rPr>
          <w:rStyle w:val="eop"/>
          <w:rFonts w:ascii="Century Gothic" w:hAnsi="Century Gothic" w:cs="Segoe UI"/>
        </w:rPr>
        <w:t> </w:t>
      </w:r>
    </w:p>
    <w:p w14:paraId="6DF6AC07" w14:textId="77777777" w:rsidR="00E96DA7" w:rsidRDefault="00E96DA7" w:rsidP="00E96D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333333"/>
        </w:rPr>
        <w:t>Group marks will be earned based on your days present and working with your team.</w:t>
      </w:r>
      <w:r>
        <w:rPr>
          <w:rStyle w:val="normaltextrun"/>
          <w:rFonts w:ascii="Arial" w:hAnsi="Arial" w:cs="Arial"/>
          <w:color w:val="333333"/>
        </w:rPr>
        <w:t> </w:t>
      </w:r>
      <w:r>
        <w:rPr>
          <w:rStyle w:val="normaltextrun"/>
          <w:rFonts w:ascii="Century Gothic" w:hAnsi="Century Gothic" w:cs="Segoe UI"/>
          <w:color w:val="333333"/>
        </w:rPr>
        <w:t xml:space="preserve"> For example, if a project takes ten class days to complete and the group receives a mark of 80%; but you were only there for 5 days you would receive a 40%.</w:t>
      </w:r>
      <w:r>
        <w:rPr>
          <w:rStyle w:val="normaltextrun"/>
          <w:rFonts w:ascii="Arial" w:hAnsi="Arial" w:cs="Arial"/>
          <w:color w:val="333333"/>
        </w:rPr>
        <w:t> </w:t>
      </w:r>
      <w:r>
        <w:rPr>
          <w:rStyle w:val="normaltextrun"/>
          <w:rFonts w:ascii="Century Gothic" w:hAnsi="Century Gothic" w:cs="Segoe UI"/>
          <w:color w:val="333333"/>
        </w:rPr>
        <w:t xml:space="preserve"> Even if you have a legitimate reason for being absent the expectation is that you will make up for the time you missed by contributing to the group from home or working during study block when you are able.</w:t>
      </w:r>
      <w:r>
        <w:rPr>
          <w:rStyle w:val="normaltextrun"/>
          <w:rFonts w:ascii="Arial" w:hAnsi="Arial" w:cs="Arial"/>
          <w:color w:val="333333"/>
        </w:rPr>
        <w:t> </w:t>
      </w:r>
      <w:r>
        <w:rPr>
          <w:rStyle w:val="normaltextrun"/>
          <w:rFonts w:ascii="Century Gothic" w:hAnsi="Century Gothic" w:cs="Segoe UI"/>
          <w:color w:val="333333"/>
        </w:rPr>
        <w:t xml:space="preserve"> Alternatively, if you know you are going to be absent you may choose to work alone if the teacher gives you that option.</w:t>
      </w:r>
      <w:r>
        <w:rPr>
          <w:rStyle w:val="eop"/>
          <w:rFonts w:ascii="Century Gothic" w:hAnsi="Century Gothic" w:cs="Segoe UI"/>
        </w:rPr>
        <w:t> </w:t>
      </w:r>
    </w:p>
    <w:p w14:paraId="2B326F1F" w14:textId="77777777" w:rsidR="00E96DA7" w:rsidRDefault="00E96DA7" w:rsidP="00E96DA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48DDC55D" w14:textId="77777777" w:rsidR="00E96DA7" w:rsidRDefault="00E96DA7" w:rsidP="00E96D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color w:val="333333"/>
        </w:rPr>
        <w:t>In-class project marks/eco-points/shop/co-op marks</w:t>
      </w:r>
      <w:r>
        <w:rPr>
          <w:rStyle w:val="eop"/>
          <w:rFonts w:ascii="Century Gothic" w:hAnsi="Century Gothic" w:cs="Segoe UI"/>
        </w:rPr>
        <w:t> </w:t>
      </w:r>
    </w:p>
    <w:p w14:paraId="7EE95719" w14:textId="77777777" w:rsidR="00E96DA7" w:rsidRDefault="00E96DA7" w:rsidP="00E96D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333333"/>
        </w:rPr>
        <w:t>You will be marked based on the number of days that you are present and participating in class.</w:t>
      </w:r>
      <w:r>
        <w:rPr>
          <w:rStyle w:val="normaltextrun"/>
          <w:rFonts w:ascii="Arial" w:hAnsi="Arial" w:cs="Arial"/>
          <w:color w:val="333333"/>
        </w:rPr>
        <w:t> </w:t>
      </w:r>
      <w:r>
        <w:rPr>
          <w:rStyle w:val="normaltextrun"/>
          <w:rFonts w:ascii="Century Gothic" w:hAnsi="Century Gothic" w:cs="Segoe UI"/>
          <w:color w:val="333333"/>
        </w:rPr>
        <w:t xml:space="preserve"> If, for example, you earn a shop mark of 70% and you were there 90% of the time your mark would be 63%.</w:t>
      </w:r>
      <w:r>
        <w:rPr>
          <w:rStyle w:val="eop"/>
          <w:rFonts w:ascii="Century Gothic" w:hAnsi="Century Gothic" w:cs="Segoe UI"/>
        </w:rPr>
        <w:t> </w:t>
      </w:r>
    </w:p>
    <w:p w14:paraId="58BF63E0" w14:textId="77777777" w:rsidR="00E96DA7" w:rsidRDefault="00E96DA7" w:rsidP="00E96DA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2B3862BB" w14:textId="77777777" w:rsidR="00E96DA7" w:rsidRDefault="00E96DA7" w:rsidP="00E96D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color w:val="333333"/>
        </w:rPr>
        <w:t>Late assignment policy:</w:t>
      </w:r>
      <w:r>
        <w:rPr>
          <w:rStyle w:val="eop"/>
          <w:rFonts w:ascii="Century Gothic" w:hAnsi="Century Gothic" w:cs="Segoe UI"/>
        </w:rPr>
        <w:t> </w:t>
      </w:r>
    </w:p>
    <w:p w14:paraId="2D3071FB" w14:textId="77777777" w:rsidR="00E96DA7" w:rsidRDefault="00E96DA7" w:rsidP="00E96DA7">
      <w:pPr>
        <w:pStyle w:val="paragraph"/>
        <w:numPr>
          <w:ilvl w:val="0"/>
          <w:numId w:val="3"/>
        </w:numPr>
        <w:shd w:val="clear" w:color="auto" w:fill="FFFFFF"/>
        <w:spacing w:before="0" w:beforeAutospacing="0" w:after="0" w:afterAutospacing="0"/>
        <w:ind w:left="360" w:firstLine="0"/>
        <w:textAlignment w:val="baseline"/>
        <w:rPr>
          <w:sz w:val="21"/>
          <w:szCs w:val="21"/>
        </w:rPr>
      </w:pPr>
      <w:r>
        <w:rPr>
          <w:rStyle w:val="normaltextrun"/>
          <w:rFonts w:ascii="Century Gothic" w:hAnsi="Century Gothic"/>
          <w:color w:val="333333"/>
        </w:rPr>
        <w:t>To get full marks, assignments need to be handed in by the assigned due date.</w:t>
      </w:r>
      <w:r>
        <w:rPr>
          <w:rStyle w:val="eop"/>
          <w:rFonts w:ascii="Century Gothic" w:hAnsi="Century Gothic"/>
        </w:rPr>
        <w:t> </w:t>
      </w:r>
    </w:p>
    <w:p w14:paraId="3691800D" w14:textId="77777777" w:rsidR="00E96DA7" w:rsidRDefault="00E96DA7" w:rsidP="00E96DA7">
      <w:pPr>
        <w:pStyle w:val="paragraph"/>
        <w:numPr>
          <w:ilvl w:val="0"/>
          <w:numId w:val="3"/>
        </w:numPr>
        <w:shd w:val="clear" w:color="auto" w:fill="FFFFFF"/>
        <w:spacing w:before="0" w:beforeAutospacing="0" w:after="0" w:afterAutospacing="0"/>
        <w:ind w:left="360" w:firstLine="0"/>
        <w:textAlignment w:val="baseline"/>
        <w:rPr>
          <w:sz w:val="21"/>
          <w:szCs w:val="21"/>
        </w:rPr>
      </w:pPr>
      <w:r>
        <w:rPr>
          <w:rStyle w:val="normaltextrun"/>
          <w:rFonts w:ascii="Century Gothic" w:hAnsi="Century Gothic"/>
          <w:color w:val="333333"/>
        </w:rPr>
        <w:t>For every date late, after the assignment due date, 10% will be deducted from the mark (up to a maximum of 40%).</w:t>
      </w:r>
      <w:r>
        <w:rPr>
          <w:rStyle w:val="normaltextrun"/>
          <w:rFonts w:ascii="Arial" w:hAnsi="Arial" w:cs="Arial"/>
          <w:color w:val="333333"/>
        </w:rPr>
        <w:t> </w:t>
      </w:r>
      <w:r>
        <w:rPr>
          <w:rStyle w:val="normaltextrun"/>
          <w:rFonts w:ascii="Century Gothic" w:hAnsi="Century Gothic"/>
          <w:color w:val="333333"/>
        </w:rPr>
        <w:t xml:space="preserve"> Weekends count as one day.</w:t>
      </w:r>
      <w:r>
        <w:rPr>
          <w:rStyle w:val="eop"/>
          <w:rFonts w:ascii="Century Gothic" w:hAnsi="Century Gothic"/>
        </w:rPr>
        <w:t> </w:t>
      </w:r>
    </w:p>
    <w:p w14:paraId="06EA52B6" w14:textId="77777777" w:rsidR="00E96DA7" w:rsidRDefault="00E96DA7" w:rsidP="00E96DA7">
      <w:pPr>
        <w:pStyle w:val="paragraph"/>
        <w:numPr>
          <w:ilvl w:val="0"/>
          <w:numId w:val="4"/>
        </w:numPr>
        <w:shd w:val="clear" w:color="auto" w:fill="FFFFFF"/>
        <w:spacing w:before="0" w:beforeAutospacing="0" w:after="0" w:afterAutospacing="0"/>
        <w:ind w:left="360" w:firstLine="0"/>
        <w:textAlignment w:val="baseline"/>
        <w:rPr>
          <w:sz w:val="21"/>
          <w:szCs w:val="21"/>
        </w:rPr>
      </w:pPr>
      <w:r>
        <w:rPr>
          <w:rStyle w:val="normaltextrun"/>
          <w:rFonts w:ascii="Century Gothic" w:hAnsi="Century Gothic"/>
          <w:color w:val="333333"/>
        </w:rPr>
        <w:t>If a student is absent on a due date, a written legitimate excuse from a parent or guardian must be presented upon the student’s return, or the late-day deductions will apply.</w:t>
      </w:r>
      <w:r>
        <w:rPr>
          <w:rStyle w:val="eop"/>
          <w:rFonts w:ascii="Century Gothic" w:hAnsi="Century Gothic"/>
        </w:rPr>
        <w:t> </w:t>
      </w:r>
    </w:p>
    <w:p w14:paraId="6673B761" w14:textId="77777777" w:rsidR="00E96DA7" w:rsidRDefault="00E96DA7" w:rsidP="00E96DA7">
      <w:pPr>
        <w:pStyle w:val="paragraph"/>
        <w:numPr>
          <w:ilvl w:val="0"/>
          <w:numId w:val="4"/>
        </w:numPr>
        <w:shd w:val="clear" w:color="auto" w:fill="FFFFFF"/>
        <w:spacing w:before="0" w:beforeAutospacing="0" w:after="0" w:afterAutospacing="0"/>
        <w:ind w:left="360" w:firstLine="0"/>
        <w:textAlignment w:val="baseline"/>
        <w:rPr>
          <w:sz w:val="21"/>
          <w:szCs w:val="21"/>
        </w:rPr>
      </w:pPr>
      <w:r>
        <w:rPr>
          <w:rStyle w:val="normaltextrun"/>
          <w:rFonts w:ascii="Century Gothic" w:hAnsi="Century Gothic"/>
          <w:color w:val="333333"/>
        </w:rPr>
        <w:t>A student’s mark cannot be lower than 60% given that the student deserves a passing grade on the assignment to begin with.</w:t>
      </w:r>
      <w:r>
        <w:rPr>
          <w:rStyle w:val="normaltextrun"/>
          <w:rFonts w:ascii="Arial" w:hAnsi="Arial" w:cs="Arial"/>
          <w:color w:val="333333"/>
        </w:rPr>
        <w:t> </w:t>
      </w:r>
      <w:r>
        <w:rPr>
          <w:rStyle w:val="normaltextrun"/>
          <w:rFonts w:ascii="Century Gothic" w:hAnsi="Century Gothic"/>
          <w:color w:val="333333"/>
        </w:rPr>
        <w:t xml:space="preserve"> Any work getting</w:t>
      </w:r>
      <w:r>
        <w:rPr>
          <w:rStyle w:val="normaltextrun"/>
          <w:rFonts w:ascii="Arial" w:hAnsi="Arial" w:cs="Arial"/>
          <w:color w:val="333333"/>
        </w:rPr>
        <w:t> </w:t>
      </w:r>
      <w:r>
        <w:rPr>
          <w:rStyle w:val="normaltextrun"/>
          <w:rFonts w:ascii="Century Gothic" w:hAnsi="Century Gothic"/>
          <w:color w:val="333333"/>
        </w:rPr>
        <w:t>a mark of less than 60% will receive that grade.</w:t>
      </w:r>
      <w:r>
        <w:rPr>
          <w:rStyle w:val="eop"/>
          <w:rFonts w:ascii="Century Gothic" w:hAnsi="Century Gothic"/>
        </w:rPr>
        <w:t> </w:t>
      </w:r>
    </w:p>
    <w:p w14:paraId="004EE4FA" w14:textId="77777777" w:rsidR="00E96DA7" w:rsidRDefault="00E96DA7" w:rsidP="00E96DA7">
      <w:pPr>
        <w:pStyle w:val="paragraph"/>
        <w:numPr>
          <w:ilvl w:val="0"/>
          <w:numId w:val="4"/>
        </w:numPr>
        <w:shd w:val="clear" w:color="auto" w:fill="FFFFFF"/>
        <w:spacing w:before="0" w:beforeAutospacing="0" w:after="0" w:afterAutospacing="0"/>
        <w:ind w:left="360" w:firstLine="0"/>
        <w:textAlignment w:val="baseline"/>
        <w:rPr>
          <w:sz w:val="21"/>
          <w:szCs w:val="21"/>
        </w:rPr>
      </w:pPr>
      <w:r>
        <w:rPr>
          <w:rStyle w:val="normaltextrun"/>
          <w:rFonts w:ascii="Century Gothic" w:hAnsi="Century Gothic"/>
          <w:color w:val="333333"/>
        </w:rPr>
        <w:t>In order to be graded, all work must be handed in </w:t>
      </w:r>
      <w:r>
        <w:rPr>
          <w:rStyle w:val="normaltextrun"/>
          <w:rFonts w:ascii="Century Gothic" w:hAnsi="Century Gothic"/>
          <w:b/>
          <w:bCs/>
          <w:color w:val="333333"/>
        </w:rPr>
        <w:t>no later than one week </w:t>
      </w:r>
      <w:r>
        <w:rPr>
          <w:rStyle w:val="normaltextrun"/>
          <w:rFonts w:ascii="Century Gothic" w:hAnsi="Century Gothic"/>
          <w:color w:val="333333"/>
        </w:rPr>
        <w:t>after the given due date of the assignment.</w:t>
      </w:r>
      <w:r>
        <w:rPr>
          <w:rStyle w:val="normaltextrun"/>
          <w:rFonts w:ascii="Arial" w:hAnsi="Arial" w:cs="Arial"/>
          <w:color w:val="333333"/>
        </w:rPr>
        <w:t> </w:t>
      </w:r>
      <w:r>
        <w:rPr>
          <w:rStyle w:val="normaltextrun"/>
          <w:rFonts w:ascii="Century Gothic" w:hAnsi="Century Gothic"/>
          <w:color w:val="333333"/>
        </w:rPr>
        <w:t xml:space="preserve"> Term marks are final.</w:t>
      </w:r>
      <w:r>
        <w:rPr>
          <w:rStyle w:val="eop"/>
          <w:rFonts w:ascii="Century Gothic" w:hAnsi="Century Gothic"/>
        </w:rPr>
        <w:t> </w:t>
      </w:r>
    </w:p>
    <w:p w14:paraId="6DB2EB09" w14:textId="0ABAA6E9" w:rsidR="00E96DA7" w:rsidRDefault="00E96DA7" w:rsidP="00E96DA7">
      <w:pPr>
        <w:pStyle w:val="paragraph"/>
        <w:shd w:val="clear" w:color="auto" w:fill="FFFFFF"/>
        <w:spacing w:before="0" w:beforeAutospacing="0" w:after="0" w:afterAutospacing="0"/>
        <w:textAlignment w:val="baseline"/>
        <w:rPr>
          <w:rFonts w:ascii="Segoe UI" w:hAnsi="Segoe UI" w:cs="Segoe UI"/>
          <w:sz w:val="18"/>
          <w:szCs w:val="18"/>
        </w:rPr>
      </w:pPr>
      <w:r>
        <w:rPr>
          <w:rStyle w:val="scxw175252673"/>
          <w:rFonts w:ascii="Calibri" w:hAnsi="Calibri" w:cs="Calibri"/>
          <w:sz w:val="22"/>
          <w:szCs w:val="22"/>
        </w:rPr>
        <w:t> </w:t>
      </w:r>
      <w:r>
        <w:rPr>
          <w:rStyle w:val="eop"/>
          <w:rFonts w:ascii="Arial" w:hAnsi="Arial" w:cs="Arial"/>
          <w:sz w:val="21"/>
          <w:szCs w:val="21"/>
        </w:rPr>
        <w:t> </w:t>
      </w:r>
    </w:p>
    <w:p w14:paraId="03EFBC86" w14:textId="77777777" w:rsidR="00E96DA7" w:rsidRDefault="00E96DA7" w:rsidP="00E96D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333333"/>
        </w:rPr>
        <w:t> </w:t>
      </w:r>
      <w:r>
        <w:rPr>
          <w:rStyle w:val="normaltextrun"/>
          <w:rFonts w:ascii="Century Gothic" w:hAnsi="Century Gothic" w:cs="Segoe UI"/>
          <w:b/>
          <w:bCs/>
          <w:color w:val="333333"/>
        </w:rPr>
        <w:t>BLMS Attendance</w:t>
      </w:r>
      <w:r>
        <w:rPr>
          <w:rStyle w:val="normaltextrun"/>
          <w:rFonts w:ascii="Arial" w:hAnsi="Arial" w:cs="Arial"/>
          <w:b/>
          <w:bCs/>
          <w:color w:val="333333"/>
        </w:rPr>
        <w:t> </w:t>
      </w:r>
      <w:r>
        <w:rPr>
          <w:rStyle w:val="normaltextrun"/>
          <w:rFonts w:ascii="Century Gothic" w:hAnsi="Century Gothic" w:cs="Segoe UI"/>
          <w:b/>
          <w:bCs/>
          <w:color w:val="333333"/>
        </w:rPr>
        <w:t>Incentive</w:t>
      </w:r>
      <w:r>
        <w:rPr>
          <w:rStyle w:val="normaltextrun"/>
          <w:rFonts w:ascii="Arial" w:hAnsi="Arial" w:cs="Arial"/>
          <w:b/>
          <w:bCs/>
          <w:color w:val="333333"/>
        </w:rPr>
        <w:t> </w:t>
      </w:r>
      <w:r>
        <w:rPr>
          <w:rStyle w:val="normaltextrun"/>
          <w:rFonts w:ascii="Century Gothic" w:hAnsi="Century Gothic" w:cs="Segoe UI"/>
          <w:b/>
          <w:bCs/>
          <w:color w:val="333333"/>
        </w:rPr>
        <w:t>–</w:t>
      </w:r>
      <w:r>
        <w:rPr>
          <w:rStyle w:val="eop"/>
          <w:rFonts w:ascii="Century Gothic" w:hAnsi="Century Gothic" w:cs="Segoe UI"/>
        </w:rPr>
        <w:t> </w:t>
      </w:r>
    </w:p>
    <w:p w14:paraId="1F20131C" w14:textId="77777777" w:rsidR="00E96DA7" w:rsidRDefault="00E96DA7" w:rsidP="00E96D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333333"/>
        </w:rPr>
        <w:t>Exams are normally worth 30% of students’ mark. To reach Academic</w:t>
      </w:r>
      <w:r>
        <w:rPr>
          <w:rStyle w:val="normaltextrun"/>
          <w:rFonts w:ascii="Arial" w:hAnsi="Arial" w:cs="Arial"/>
          <w:color w:val="333333"/>
        </w:rPr>
        <w:t> </w:t>
      </w:r>
      <w:r>
        <w:rPr>
          <w:rStyle w:val="normaltextrun"/>
          <w:rFonts w:ascii="Century Gothic" w:hAnsi="Century Gothic" w:cs="Segoe UI"/>
          <w:color w:val="333333"/>
        </w:rPr>
        <w:t>Incentive, a student must meet the following criteria:</w:t>
      </w:r>
      <w:r>
        <w:rPr>
          <w:rStyle w:val="eop"/>
          <w:rFonts w:ascii="Century Gothic" w:hAnsi="Century Gothic" w:cs="Segoe UI"/>
        </w:rPr>
        <w:t> </w:t>
      </w:r>
    </w:p>
    <w:p w14:paraId="2C89D604" w14:textId="77777777" w:rsidR="00E96DA7" w:rsidRDefault="00E96DA7" w:rsidP="00E96DA7">
      <w:pPr>
        <w:pStyle w:val="paragraph"/>
        <w:numPr>
          <w:ilvl w:val="0"/>
          <w:numId w:val="5"/>
        </w:numPr>
        <w:shd w:val="clear" w:color="auto" w:fill="FFFFFF"/>
        <w:spacing w:before="0" w:beforeAutospacing="0" w:after="0" w:afterAutospacing="0"/>
        <w:ind w:left="360" w:firstLine="0"/>
        <w:textAlignment w:val="baseline"/>
        <w:rPr>
          <w:sz w:val="21"/>
          <w:szCs w:val="21"/>
        </w:rPr>
      </w:pPr>
      <w:r>
        <w:rPr>
          <w:rStyle w:val="normaltextrun"/>
          <w:rFonts w:ascii="Century Gothic" w:hAnsi="Century Gothic"/>
          <w:color w:val="333333"/>
        </w:rPr>
        <w:t>Miss 5 or fewer classes in that particular subject (only school related activities and bereavement are exempted excuses); AND</w:t>
      </w:r>
      <w:r>
        <w:rPr>
          <w:rStyle w:val="eop"/>
          <w:rFonts w:ascii="Century Gothic" w:hAnsi="Century Gothic"/>
        </w:rPr>
        <w:t> </w:t>
      </w:r>
    </w:p>
    <w:p w14:paraId="3EE41DD0" w14:textId="77777777" w:rsidR="00E96DA7" w:rsidRDefault="00E96DA7" w:rsidP="00E96DA7">
      <w:pPr>
        <w:pStyle w:val="paragraph"/>
        <w:numPr>
          <w:ilvl w:val="0"/>
          <w:numId w:val="6"/>
        </w:numPr>
        <w:shd w:val="clear" w:color="auto" w:fill="FFFFFF"/>
        <w:spacing w:before="0" w:beforeAutospacing="0" w:after="0" w:afterAutospacing="0"/>
        <w:ind w:left="360" w:firstLine="0"/>
        <w:textAlignment w:val="baseline"/>
        <w:rPr>
          <w:sz w:val="21"/>
          <w:szCs w:val="21"/>
        </w:rPr>
      </w:pPr>
      <w:r>
        <w:rPr>
          <w:rStyle w:val="normaltextrun"/>
          <w:rFonts w:ascii="Century Gothic" w:hAnsi="Century Gothic"/>
          <w:color w:val="333333"/>
        </w:rPr>
        <w:t>Be in good standing (not owing for assignments, projects, etc.)</w:t>
      </w:r>
      <w:r>
        <w:rPr>
          <w:rStyle w:val="eop"/>
          <w:rFonts w:ascii="Century Gothic" w:hAnsi="Century Gothic"/>
        </w:rPr>
        <w:t> </w:t>
      </w:r>
    </w:p>
    <w:p w14:paraId="6DD51430" w14:textId="77777777" w:rsidR="00E96DA7" w:rsidRDefault="00E96DA7" w:rsidP="00E96D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333333"/>
        </w:rPr>
        <w:t>The subject teacher will then apply one of the three following options to the student’s advantage:</w:t>
      </w:r>
      <w:r>
        <w:rPr>
          <w:rStyle w:val="eop"/>
          <w:rFonts w:ascii="Century Gothic" w:hAnsi="Century Gothic" w:cs="Segoe UI"/>
        </w:rPr>
        <w:t> </w:t>
      </w:r>
    </w:p>
    <w:p w14:paraId="22745559" w14:textId="77777777" w:rsidR="00E96DA7" w:rsidRDefault="00E96DA7" w:rsidP="00E96DA7">
      <w:pPr>
        <w:pStyle w:val="paragraph"/>
        <w:numPr>
          <w:ilvl w:val="0"/>
          <w:numId w:val="7"/>
        </w:numPr>
        <w:shd w:val="clear" w:color="auto" w:fill="FFFFFF"/>
        <w:spacing w:before="0" w:beforeAutospacing="0" w:after="0" w:afterAutospacing="0"/>
        <w:ind w:left="360" w:firstLine="0"/>
        <w:textAlignment w:val="baseline"/>
        <w:rPr>
          <w:sz w:val="21"/>
          <w:szCs w:val="21"/>
        </w:rPr>
      </w:pPr>
      <w:r>
        <w:rPr>
          <w:rStyle w:val="normaltextrun"/>
          <w:rFonts w:ascii="Century Gothic" w:hAnsi="Century Gothic"/>
          <w:color w:val="333333"/>
        </w:rPr>
        <w:t>15% Final Exam, 85% Class Mark</w:t>
      </w:r>
      <w:r>
        <w:rPr>
          <w:rStyle w:val="eop"/>
          <w:rFonts w:ascii="Century Gothic" w:hAnsi="Century Gothic"/>
        </w:rPr>
        <w:t> </w:t>
      </w:r>
    </w:p>
    <w:p w14:paraId="42D93CC8" w14:textId="0FBA21AD" w:rsidR="00020AB5" w:rsidRPr="00A37370" w:rsidRDefault="00E96DA7" w:rsidP="00E1148F">
      <w:pPr>
        <w:pStyle w:val="paragraph"/>
        <w:numPr>
          <w:ilvl w:val="0"/>
          <w:numId w:val="8"/>
        </w:numPr>
        <w:shd w:val="clear" w:color="auto" w:fill="FFFFFF"/>
        <w:spacing w:before="0" w:beforeAutospacing="0" w:after="0" w:afterAutospacing="0"/>
        <w:ind w:left="360" w:firstLine="0"/>
        <w:textAlignment w:val="baseline"/>
        <w:rPr>
          <w:sz w:val="28"/>
          <w:szCs w:val="28"/>
        </w:rPr>
      </w:pPr>
      <w:r w:rsidRPr="00A37370">
        <w:rPr>
          <w:rStyle w:val="normaltextrun"/>
          <w:rFonts w:ascii="Century Gothic" w:hAnsi="Century Gothic"/>
          <w:color w:val="333333"/>
        </w:rPr>
        <w:t>50% Final Exam, 50% Class Mark</w:t>
      </w:r>
      <w:r w:rsidRPr="00A37370">
        <w:rPr>
          <w:rStyle w:val="eop"/>
          <w:rFonts w:ascii="Century Gothic" w:hAnsi="Century Gothic"/>
        </w:rPr>
        <w:t> </w:t>
      </w:r>
      <w:bookmarkStart w:id="0" w:name="_GoBack"/>
      <w:bookmarkEnd w:id="0"/>
    </w:p>
    <w:p w14:paraId="77A4E375" w14:textId="77777777" w:rsidR="00020AB5" w:rsidRPr="00905A1D" w:rsidRDefault="00020AB5" w:rsidP="00385E7B">
      <w:pPr>
        <w:rPr>
          <w:sz w:val="28"/>
          <w:szCs w:val="28"/>
        </w:rPr>
      </w:pPr>
    </w:p>
    <w:sectPr w:rsidR="00020AB5" w:rsidRPr="00905A1D" w:rsidSect="00A37370">
      <w:pgSz w:w="12240" w:h="15840"/>
      <w:pgMar w:top="1296"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023"/>
    <w:multiLevelType w:val="multilevel"/>
    <w:tmpl w:val="7FF6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AB5A96"/>
    <w:multiLevelType w:val="multilevel"/>
    <w:tmpl w:val="E938A24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8BB541B"/>
    <w:multiLevelType w:val="multilevel"/>
    <w:tmpl w:val="D20A6D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E546AC1"/>
    <w:multiLevelType w:val="multilevel"/>
    <w:tmpl w:val="71DEDF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BC5FD6"/>
    <w:multiLevelType w:val="hybridMultilevel"/>
    <w:tmpl w:val="AC4089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5812DF3"/>
    <w:multiLevelType w:val="hybridMultilevel"/>
    <w:tmpl w:val="1750E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F42873"/>
    <w:multiLevelType w:val="multilevel"/>
    <w:tmpl w:val="218A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FB1202"/>
    <w:multiLevelType w:val="multilevel"/>
    <w:tmpl w:val="30D23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3A"/>
    <w:rsid w:val="00020AB5"/>
    <w:rsid w:val="000B693A"/>
    <w:rsid w:val="00385E7B"/>
    <w:rsid w:val="003A4BB1"/>
    <w:rsid w:val="003E050A"/>
    <w:rsid w:val="003E2AE1"/>
    <w:rsid w:val="003E4184"/>
    <w:rsid w:val="0047697D"/>
    <w:rsid w:val="005161AD"/>
    <w:rsid w:val="006041D7"/>
    <w:rsid w:val="00670239"/>
    <w:rsid w:val="00720943"/>
    <w:rsid w:val="007418C0"/>
    <w:rsid w:val="00744089"/>
    <w:rsid w:val="00806E06"/>
    <w:rsid w:val="00905A1D"/>
    <w:rsid w:val="00A37370"/>
    <w:rsid w:val="00B32186"/>
    <w:rsid w:val="00C418FE"/>
    <w:rsid w:val="00E262EF"/>
    <w:rsid w:val="00E96DA7"/>
    <w:rsid w:val="00FD51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A6620"/>
  <w15:chartTrackingRefBased/>
  <w15:docId w15:val="{91683DB4-0C14-4A53-8BA1-4690327E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E050A"/>
    <w:rPr>
      <w:rFonts w:ascii="Segoe UI" w:hAnsi="Segoe UI" w:cs="Segoe UI"/>
      <w:sz w:val="18"/>
      <w:szCs w:val="18"/>
    </w:rPr>
  </w:style>
  <w:style w:type="character" w:customStyle="1" w:styleId="BalloonTextChar">
    <w:name w:val="Balloon Text Char"/>
    <w:basedOn w:val="DefaultParagraphFont"/>
    <w:link w:val="BalloonText"/>
    <w:rsid w:val="003E050A"/>
    <w:rPr>
      <w:rFonts w:ascii="Segoe UI" w:hAnsi="Segoe UI" w:cs="Segoe UI"/>
      <w:sz w:val="18"/>
      <w:szCs w:val="18"/>
      <w:lang w:val="en-US" w:eastAsia="en-US"/>
    </w:rPr>
  </w:style>
  <w:style w:type="paragraph" w:customStyle="1" w:styleId="paragraph">
    <w:name w:val="paragraph"/>
    <w:basedOn w:val="Normal"/>
    <w:rsid w:val="00E96DA7"/>
    <w:pPr>
      <w:spacing w:before="100" w:beforeAutospacing="1" w:after="100" w:afterAutospacing="1"/>
    </w:pPr>
  </w:style>
  <w:style w:type="character" w:customStyle="1" w:styleId="normaltextrun">
    <w:name w:val="normaltextrun"/>
    <w:basedOn w:val="DefaultParagraphFont"/>
    <w:rsid w:val="00E96DA7"/>
  </w:style>
  <w:style w:type="character" w:customStyle="1" w:styleId="eop">
    <w:name w:val="eop"/>
    <w:basedOn w:val="DefaultParagraphFont"/>
    <w:rsid w:val="00E96DA7"/>
  </w:style>
  <w:style w:type="character" w:customStyle="1" w:styleId="scxw175252673">
    <w:name w:val="scxw175252673"/>
    <w:basedOn w:val="DefaultParagraphFont"/>
    <w:rsid w:val="00E96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627663">
      <w:bodyDiv w:val="1"/>
      <w:marLeft w:val="0"/>
      <w:marRight w:val="0"/>
      <w:marTop w:val="0"/>
      <w:marBottom w:val="0"/>
      <w:divBdr>
        <w:top w:val="none" w:sz="0" w:space="0" w:color="auto"/>
        <w:left w:val="none" w:sz="0" w:space="0" w:color="auto"/>
        <w:bottom w:val="none" w:sz="0" w:space="0" w:color="auto"/>
        <w:right w:val="none" w:sz="0" w:space="0" w:color="auto"/>
      </w:divBdr>
      <w:divsChild>
        <w:div w:id="1929533349">
          <w:marLeft w:val="0"/>
          <w:marRight w:val="0"/>
          <w:marTop w:val="0"/>
          <w:marBottom w:val="0"/>
          <w:divBdr>
            <w:top w:val="none" w:sz="0" w:space="0" w:color="auto"/>
            <w:left w:val="none" w:sz="0" w:space="0" w:color="auto"/>
            <w:bottom w:val="none" w:sz="0" w:space="0" w:color="auto"/>
            <w:right w:val="none" w:sz="0" w:space="0" w:color="auto"/>
          </w:divBdr>
        </w:div>
        <w:div w:id="1937208427">
          <w:marLeft w:val="0"/>
          <w:marRight w:val="0"/>
          <w:marTop w:val="0"/>
          <w:marBottom w:val="0"/>
          <w:divBdr>
            <w:top w:val="none" w:sz="0" w:space="0" w:color="auto"/>
            <w:left w:val="none" w:sz="0" w:space="0" w:color="auto"/>
            <w:bottom w:val="none" w:sz="0" w:space="0" w:color="auto"/>
            <w:right w:val="none" w:sz="0" w:space="0" w:color="auto"/>
          </w:divBdr>
        </w:div>
        <w:div w:id="1497763891">
          <w:marLeft w:val="0"/>
          <w:marRight w:val="0"/>
          <w:marTop w:val="0"/>
          <w:marBottom w:val="0"/>
          <w:divBdr>
            <w:top w:val="none" w:sz="0" w:space="0" w:color="auto"/>
            <w:left w:val="none" w:sz="0" w:space="0" w:color="auto"/>
            <w:bottom w:val="none" w:sz="0" w:space="0" w:color="auto"/>
            <w:right w:val="none" w:sz="0" w:space="0" w:color="auto"/>
          </w:divBdr>
        </w:div>
        <w:div w:id="55398381">
          <w:marLeft w:val="0"/>
          <w:marRight w:val="0"/>
          <w:marTop w:val="0"/>
          <w:marBottom w:val="0"/>
          <w:divBdr>
            <w:top w:val="none" w:sz="0" w:space="0" w:color="auto"/>
            <w:left w:val="none" w:sz="0" w:space="0" w:color="auto"/>
            <w:bottom w:val="none" w:sz="0" w:space="0" w:color="auto"/>
            <w:right w:val="none" w:sz="0" w:space="0" w:color="auto"/>
          </w:divBdr>
        </w:div>
        <w:div w:id="1471942413">
          <w:marLeft w:val="0"/>
          <w:marRight w:val="0"/>
          <w:marTop w:val="0"/>
          <w:marBottom w:val="0"/>
          <w:divBdr>
            <w:top w:val="none" w:sz="0" w:space="0" w:color="auto"/>
            <w:left w:val="none" w:sz="0" w:space="0" w:color="auto"/>
            <w:bottom w:val="none" w:sz="0" w:space="0" w:color="auto"/>
            <w:right w:val="none" w:sz="0" w:space="0" w:color="auto"/>
          </w:divBdr>
        </w:div>
        <w:div w:id="2091658274">
          <w:marLeft w:val="0"/>
          <w:marRight w:val="0"/>
          <w:marTop w:val="0"/>
          <w:marBottom w:val="0"/>
          <w:divBdr>
            <w:top w:val="none" w:sz="0" w:space="0" w:color="auto"/>
            <w:left w:val="none" w:sz="0" w:space="0" w:color="auto"/>
            <w:bottom w:val="none" w:sz="0" w:space="0" w:color="auto"/>
            <w:right w:val="none" w:sz="0" w:space="0" w:color="auto"/>
          </w:divBdr>
        </w:div>
        <w:div w:id="1015110528">
          <w:marLeft w:val="0"/>
          <w:marRight w:val="0"/>
          <w:marTop w:val="0"/>
          <w:marBottom w:val="0"/>
          <w:divBdr>
            <w:top w:val="none" w:sz="0" w:space="0" w:color="auto"/>
            <w:left w:val="none" w:sz="0" w:space="0" w:color="auto"/>
            <w:bottom w:val="none" w:sz="0" w:space="0" w:color="auto"/>
            <w:right w:val="none" w:sz="0" w:space="0" w:color="auto"/>
          </w:divBdr>
        </w:div>
        <w:div w:id="1616523482">
          <w:marLeft w:val="0"/>
          <w:marRight w:val="0"/>
          <w:marTop w:val="0"/>
          <w:marBottom w:val="0"/>
          <w:divBdr>
            <w:top w:val="none" w:sz="0" w:space="0" w:color="auto"/>
            <w:left w:val="none" w:sz="0" w:space="0" w:color="auto"/>
            <w:bottom w:val="none" w:sz="0" w:space="0" w:color="auto"/>
            <w:right w:val="none" w:sz="0" w:space="0" w:color="auto"/>
          </w:divBdr>
        </w:div>
        <w:div w:id="897859244">
          <w:marLeft w:val="0"/>
          <w:marRight w:val="0"/>
          <w:marTop w:val="0"/>
          <w:marBottom w:val="0"/>
          <w:divBdr>
            <w:top w:val="none" w:sz="0" w:space="0" w:color="auto"/>
            <w:left w:val="none" w:sz="0" w:space="0" w:color="auto"/>
            <w:bottom w:val="none" w:sz="0" w:space="0" w:color="auto"/>
            <w:right w:val="none" w:sz="0" w:space="0" w:color="auto"/>
          </w:divBdr>
        </w:div>
        <w:div w:id="1527326465">
          <w:marLeft w:val="0"/>
          <w:marRight w:val="0"/>
          <w:marTop w:val="0"/>
          <w:marBottom w:val="0"/>
          <w:divBdr>
            <w:top w:val="none" w:sz="0" w:space="0" w:color="auto"/>
            <w:left w:val="none" w:sz="0" w:space="0" w:color="auto"/>
            <w:bottom w:val="none" w:sz="0" w:space="0" w:color="auto"/>
            <w:right w:val="none" w:sz="0" w:space="0" w:color="auto"/>
          </w:divBdr>
        </w:div>
        <w:div w:id="89199000">
          <w:marLeft w:val="0"/>
          <w:marRight w:val="0"/>
          <w:marTop w:val="0"/>
          <w:marBottom w:val="0"/>
          <w:divBdr>
            <w:top w:val="none" w:sz="0" w:space="0" w:color="auto"/>
            <w:left w:val="none" w:sz="0" w:space="0" w:color="auto"/>
            <w:bottom w:val="none" w:sz="0" w:space="0" w:color="auto"/>
            <w:right w:val="none" w:sz="0" w:space="0" w:color="auto"/>
          </w:divBdr>
          <w:divsChild>
            <w:div w:id="1460032797">
              <w:marLeft w:val="0"/>
              <w:marRight w:val="0"/>
              <w:marTop w:val="0"/>
              <w:marBottom w:val="0"/>
              <w:divBdr>
                <w:top w:val="none" w:sz="0" w:space="0" w:color="auto"/>
                <w:left w:val="none" w:sz="0" w:space="0" w:color="auto"/>
                <w:bottom w:val="none" w:sz="0" w:space="0" w:color="auto"/>
                <w:right w:val="none" w:sz="0" w:space="0" w:color="auto"/>
              </w:divBdr>
            </w:div>
            <w:div w:id="1807773650">
              <w:marLeft w:val="0"/>
              <w:marRight w:val="0"/>
              <w:marTop w:val="0"/>
              <w:marBottom w:val="0"/>
              <w:divBdr>
                <w:top w:val="none" w:sz="0" w:space="0" w:color="auto"/>
                <w:left w:val="none" w:sz="0" w:space="0" w:color="auto"/>
                <w:bottom w:val="none" w:sz="0" w:space="0" w:color="auto"/>
                <w:right w:val="none" w:sz="0" w:space="0" w:color="auto"/>
              </w:divBdr>
            </w:div>
            <w:div w:id="1749228798">
              <w:marLeft w:val="0"/>
              <w:marRight w:val="0"/>
              <w:marTop w:val="0"/>
              <w:marBottom w:val="0"/>
              <w:divBdr>
                <w:top w:val="none" w:sz="0" w:space="0" w:color="auto"/>
                <w:left w:val="none" w:sz="0" w:space="0" w:color="auto"/>
                <w:bottom w:val="none" w:sz="0" w:space="0" w:color="auto"/>
                <w:right w:val="none" w:sz="0" w:space="0" w:color="auto"/>
              </w:divBdr>
            </w:div>
            <w:div w:id="529412663">
              <w:marLeft w:val="0"/>
              <w:marRight w:val="0"/>
              <w:marTop w:val="0"/>
              <w:marBottom w:val="0"/>
              <w:divBdr>
                <w:top w:val="none" w:sz="0" w:space="0" w:color="auto"/>
                <w:left w:val="none" w:sz="0" w:space="0" w:color="auto"/>
                <w:bottom w:val="none" w:sz="0" w:space="0" w:color="auto"/>
                <w:right w:val="none" w:sz="0" w:space="0" w:color="auto"/>
              </w:divBdr>
            </w:div>
          </w:divsChild>
        </w:div>
        <w:div w:id="1599754167">
          <w:marLeft w:val="0"/>
          <w:marRight w:val="0"/>
          <w:marTop w:val="0"/>
          <w:marBottom w:val="0"/>
          <w:divBdr>
            <w:top w:val="none" w:sz="0" w:space="0" w:color="auto"/>
            <w:left w:val="none" w:sz="0" w:space="0" w:color="auto"/>
            <w:bottom w:val="none" w:sz="0" w:space="0" w:color="auto"/>
            <w:right w:val="none" w:sz="0" w:space="0" w:color="auto"/>
          </w:divBdr>
          <w:divsChild>
            <w:div w:id="2045518984">
              <w:marLeft w:val="0"/>
              <w:marRight w:val="0"/>
              <w:marTop w:val="0"/>
              <w:marBottom w:val="0"/>
              <w:divBdr>
                <w:top w:val="none" w:sz="0" w:space="0" w:color="auto"/>
                <w:left w:val="none" w:sz="0" w:space="0" w:color="auto"/>
                <w:bottom w:val="none" w:sz="0" w:space="0" w:color="auto"/>
                <w:right w:val="none" w:sz="0" w:space="0" w:color="auto"/>
              </w:divBdr>
            </w:div>
            <w:div w:id="1992251769">
              <w:marLeft w:val="0"/>
              <w:marRight w:val="0"/>
              <w:marTop w:val="0"/>
              <w:marBottom w:val="0"/>
              <w:divBdr>
                <w:top w:val="none" w:sz="0" w:space="0" w:color="auto"/>
                <w:left w:val="none" w:sz="0" w:space="0" w:color="auto"/>
                <w:bottom w:val="none" w:sz="0" w:space="0" w:color="auto"/>
                <w:right w:val="none" w:sz="0" w:space="0" w:color="auto"/>
              </w:divBdr>
            </w:div>
            <w:div w:id="583996069">
              <w:marLeft w:val="0"/>
              <w:marRight w:val="0"/>
              <w:marTop w:val="0"/>
              <w:marBottom w:val="0"/>
              <w:divBdr>
                <w:top w:val="none" w:sz="0" w:space="0" w:color="auto"/>
                <w:left w:val="none" w:sz="0" w:space="0" w:color="auto"/>
                <w:bottom w:val="none" w:sz="0" w:space="0" w:color="auto"/>
                <w:right w:val="none" w:sz="0" w:space="0" w:color="auto"/>
              </w:divBdr>
            </w:div>
          </w:divsChild>
        </w:div>
        <w:div w:id="1401439258">
          <w:marLeft w:val="0"/>
          <w:marRight w:val="0"/>
          <w:marTop w:val="0"/>
          <w:marBottom w:val="0"/>
          <w:divBdr>
            <w:top w:val="none" w:sz="0" w:space="0" w:color="auto"/>
            <w:left w:val="none" w:sz="0" w:space="0" w:color="auto"/>
            <w:bottom w:val="none" w:sz="0" w:space="0" w:color="auto"/>
            <w:right w:val="none" w:sz="0" w:space="0" w:color="auto"/>
          </w:divBdr>
          <w:divsChild>
            <w:div w:id="1103037490">
              <w:marLeft w:val="0"/>
              <w:marRight w:val="0"/>
              <w:marTop w:val="0"/>
              <w:marBottom w:val="0"/>
              <w:divBdr>
                <w:top w:val="none" w:sz="0" w:space="0" w:color="auto"/>
                <w:left w:val="none" w:sz="0" w:space="0" w:color="auto"/>
                <w:bottom w:val="none" w:sz="0" w:space="0" w:color="auto"/>
                <w:right w:val="none" w:sz="0" w:space="0" w:color="auto"/>
              </w:divBdr>
            </w:div>
            <w:div w:id="1215506787">
              <w:marLeft w:val="0"/>
              <w:marRight w:val="0"/>
              <w:marTop w:val="0"/>
              <w:marBottom w:val="0"/>
              <w:divBdr>
                <w:top w:val="none" w:sz="0" w:space="0" w:color="auto"/>
                <w:left w:val="none" w:sz="0" w:space="0" w:color="auto"/>
                <w:bottom w:val="none" w:sz="0" w:space="0" w:color="auto"/>
                <w:right w:val="none" w:sz="0" w:space="0" w:color="auto"/>
              </w:divBdr>
            </w:div>
            <w:div w:id="1943342507">
              <w:marLeft w:val="0"/>
              <w:marRight w:val="0"/>
              <w:marTop w:val="0"/>
              <w:marBottom w:val="0"/>
              <w:divBdr>
                <w:top w:val="none" w:sz="0" w:space="0" w:color="auto"/>
                <w:left w:val="none" w:sz="0" w:space="0" w:color="auto"/>
                <w:bottom w:val="none" w:sz="0" w:space="0" w:color="auto"/>
                <w:right w:val="none" w:sz="0" w:space="0" w:color="auto"/>
              </w:divBdr>
            </w:div>
            <w:div w:id="1769234344">
              <w:marLeft w:val="0"/>
              <w:marRight w:val="0"/>
              <w:marTop w:val="0"/>
              <w:marBottom w:val="0"/>
              <w:divBdr>
                <w:top w:val="none" w:sz="0" w:space="0" w:color="auto"/>
                <w:left w:val="none" w:sz="0" w:space="0" w:color="auto"/>
                <w:bottom w:val="none" w:sz="0" w:space="0" w:color="auto"/>
                <w:right w:val="none" w:sz="0" w:space="0" w:color="auto"/>
              </w:divBdr>
            </w:div>
            <w:div w:id="1245914040">
              <w:marLeft w:val="0"/>
              <w:marRight w:val="0"/>
              <w:marTop w:val="0"/>
              <w:marBottom w:val="0"/>
              <w:divBdr>
                <w:top w:val="none" w:sz="0" w:space="0" w:color="auto"/>
                <w:left w:val="none" w:sz="0" w:space="0" w:color="auto"/>
                <w:bottom w:val="none" w:sz="0" w:space="0" w:color="auto"/>
                <w:right w:val="none" w:sz="0" w:space="0" w:color="auto"/>
              </w:divBdr>
            </w:div>
          </w:divsChild>
        </w:div>
        <w:div w:id="1988902241">
          <w:marLeft w:val="0"/>
          <w:marRight w:val="0"/>
          <w:marTop w:val="0"/>
          <w:marBottom w:val="0"/>
          <w:divBdr>
            <w:top w:val="none" w:sz="0" w:space="0" w:color="auto"/>
            <w:left w:val="none" w:sz="0" w:space="0" w:color="auto"/>
            <w:bottom w:val="none" w:sz="0" w:space="0" w:color="auto"/>
            <w:right w:val="none" w:sz="0" w:space="0" w:color="auto"/>
          </w:divBdr>
          <w:divsChild>
            <w:div w:id="882599150">
              <w:marLeft w:val="0"/>
              <w:marRight w:val="0"/>
              <w:marTop w:val="0"/>
              <w:marBottom w:val="0"/>
              <w:divBdr>
                <w:top w:val="none" w:sz="0" w:space="0" w:color="auto"/>
                <w:left w:val="none" w:sz="0" w:space="0" w:color="auto"/>
                <w:bottom w:val="none" w:sz="0" w:space="0" w:color="auto"/>
                <w:right w:val="none" w:sz="0" w:space="0" w:color="auto"/>
              </w:divBdr>
            </w:div>
            <w:div w:id="15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1" ma:contentTypeDescription="Create a new document." ma:contentTypeScope="" ma:versionID="f0b5483e9a62809b4ec5cc8950e59355">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41f85a4312c379a1c35348d9be84f5e"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20897D-6C91-452C-802D-076CCE4E1D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8315C5-2977-4D2C-A17D-52E17A9D5E20}">
  <ds:schemaRefs>
    <ds:schemaRef ds:uri="http://schemas.microsoft.com/sharepoint/v3/contenttype/forms"/>
  </ds:schemaRefs>
</ds:datastoreItem>
</file>

<file path=customXml/itemProps3.xml><?xml version="1.0" encoding="utf-8"?>
<ds:datastoreItem xmlns:ds="http://schemas.openxmlformats.org/officeDocument/2006/customXml" ds:itemID="{22FFE65C-CDAA-4350-8306-DCCBD32FA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Metal Fabrication 110</vt:lpstr>
    </vt:vector>
  </TitlesOfParts>
  <Company>School District 16</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 Fabrication 110</dc:title>
  <dc:subject/>
  <dc:creator>Mundle, Dale (ASD-N)</dc:creator>
  <cp:keywords/>
  <dc:description/>
  <cp:lastModifiedBy>Mundle, Dale (ASD-N)</cp:lastModifiedBy>
  <cp:revision>6</cp:revision>
  <cp:lastPrinted>2019-09-04T11:44:00Z</cp:lastPrinted>
  <dcterms:created xsi:type="dcterms:W3CDTF">2020-01-27T16:42:00Z</dcterms:created>
  <dcterms:modified xsi:type="dcterms:W3CDTF">2020-01-31T12:23:00Z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