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D20" w:rsidRDefault="00503D20" w:rsidP="00503D20">
      <w:r>
        <w:t>Daycare Assignment # 1</w:t>
      </w:r>
    </w:p>
    <w:p w:rsidR="00503D20" w:rsidRDefault="00503D20" w:rsidP="00503D20">
      <w:r>
        <w:t xml:space="preserve">Mr. Bateman </w:t>
      </w:r>
    </w:p>
    <w:p w:rsidR="00503D20" w:rsidRDefault="00503D20" w:rsidP="00503D20">
      <w:r>
        <w:t>E.C.S.</w:t>
      </w:r>
      <w:bookmarkStart w:id="0" w:name="_GoBack"/>
      <w:bookmarkEnd w:id="0"/>
    </w:p>
    <w:p w:rsidR="00503D20" w:rsidRDefault="00503D20" w:rsidP="00503D20">
      <w:pPr>
        <w:jc w:val="center"/>
      </w:pPr>
      <w:r>
        <w:t xml:space="preserve">/50 </w:t>
      </w:r>
    </w:p>
    <w:p w:rsidR="00CD0405" w:rsidRDefault="00503D20">
      <w:r>
        <w:t>Develop a personal philosophy of child care.</w:t>
      </w:r>
    </w:p>
    <w:p w:rsidR="00503D20" w:rsidRDefault="00503D20"/>
    <w:p w:rsidR="00503D20" w:rsidRDefault="00503D20">
      <w:r>
        <w:t xml:space="preserve">You will need to use terminology relating to planning for children. </w:t>
      </w:r>
    </w:p>
    <w:p w:rsidR="00503D20" w:rsidRDefault="00503D20">
      <w:r>
        <w:t>As individuals, you need to write about 10 topics below in relation to your daycare you wish to open up at the end of the semester.</w:t>
      </w:r>
    </w:p>
    <w:p w:rsidR="00503D20" w:rsidRDefault="00503D20">
      <w:r>
        <w:t xml:space="preserve"> You will use computers and are encouraged to ask any daycare workers what works for them for research. </w:t>
      </w:r>
    </w:p>
    <w:p w:rsidR="00503D20" w:rsidRDefault="00503D20"/>
    <w:p w:rsidR="00503D20" w:rsidRDefault="00503D20">
      <w:r>
        <w:t>This assignment needs to be typed up in Size 12 font. The expectation is that this assignment will be ATLEAST 2 pages single spaced in length.</w:t>
      </w:r>
    </w:p>
    <w:p w:rsidR="00503D20" w:rsidRDefault="00503D20"/>
    <w:p w:rsidR="00503D20" w:rsidRDefault="00503D20">
      <w:r>
        <w:t>Registration</w:t>
      </w:r>
    </w:p>
    <w:p w:rsidR="00503D20" w:rsidRDefault="00503D20">
      <w:r>
        <w:t>Philosophy</w:t>
      </w:r>
    </w:p>
    <w:p w:rsidR="00503D20" w:rsidRDefault="00503D20">
      <w:r>
        <w:t>Goals</w:t>
      </w:r>
    </w:p>
    <w:p w:rsidR="00503D20" w:rsidRDefault="00503D20">
      <w:r>
        <w:t>Objectives</w:t>
      </w:r>
    </w:p>
    <w:p w:rsidR="00503D20" w:rsidRDefault="00503D20">
      <w:r>
        <w:t>Routines</w:t>
      </w:r>
    </w:p>
    <w:p w:rsidR="00503D20" w:rsidRDefault="00503D20">
      <w:r>
        <w:t xml:space="preserve">Schedules </w:t>
      </w:r>
    </w:p>
    <w:p w:rsidR="00503D20" w:rsidRDefault="00503D20">
      <w:r>
        <w:t>Large &amp; Small children</w:t>
      </w:r>
    </w:p>
    <w:p w:rsidR="00503D20" w:rsidRDefault="00503D20">
      <w:r>
        <w:t>Group activities</w:t>
      </w:r>
    </w:p>
    <w:p w:rsidR="00503D20" w:rsidRDefault="00503D20">
      <w:r>
        <w:t>Transition</w:t>
      </w:r>
    </w:p>
    <w:p w:rsidR="00503D20" w:rsidRDefault="00503D20">
      <w:r>
        <w:t>Curriculum</w:t>
      </w:r>
    </w:p>
    <w:p w:rsidR="00503D20" w:rsidRDefault="00503D20">
      <w:r>
        <w:t>Approaches</w:t>
      </w:r>
    </w:p>
    <w:p w:rsidR="00503D20" w:rsidRDefault="00503D20">
      <w:r>
        <w:t>Age-Appropriate Programs</w:t>
      </w:r>
    </w:p>
    <w:p w:rsidR="00503D20" w:rsidRDefault="00503D20">
      <w:r>
        <w:t>Themes</w:t>
      </w:r>
    </w:p>
    <w:p w:rsidR="00503D20" w:rsidRDefault="00503D20"/>
    <w:sectPr w:rsidR="00503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20"/>
    <w:rsid w:val="00503D20"/>
    <w:rsid w:val="00CD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C3714"/>
  <w15:chartTrackingRefBased/>
  <w15:docId w15:val="{E2085B48-0356-4D1D-A962-272A92B0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Bateman, Clinton  (ASD-N)</dc:creator>
  <cp:keywords/>
  <dc:description/>
  <cp:lastModifiedBy>Bateman, Clinton  (ASD-N)</cp:lastModifiedBy>
  <cp:revision>1</cp:revision>
  <dcterms:created xsi:type="dcterms:W3CDTF">2018-11-07T15:37:00Z</dcterms:created>
  <dcterms:modified xsi:type="dcterms:W3CDTF">2018-11-07T15:47:00Z</dcterms:modified>
</cp:coreProperties>
</file>