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81" w:rsidRPr="00A66ABE" w:rsidRDefault="00A66ABE" w:rsidP="00A66ABE">
      <w:pPr>
        <w:jc w:val="center"/>
        <w:rPr>
          <w:b/>
          <w:sz w:val="26"/>
          <w:szCs w:val="26"/>
          <w:lang w:val="fr-CA"/>
        </w:rPr>
      </w:pPr>
      <w:r w:rsidRPr="00A66ABE">
        <w:rPr>
          <w:b/>
          <w:sz w:val="26"/>
          <w:szCs w:val="26"/>
          <w:lang w:val="fr-CA"/>
        </w:rPr>
        <w:t xml:space="preserve">Unité II : Les premiers pas de la civilisation </w:t>
      </w:r>
    </w:p>
    <w:p w:rsidR="00A66ABE" w:rsidRPr="00A66ABE" w:rsidRDefault="00A66ABE" w:rsidP="00A66ABE">
      <w:pPr>
        <w:rPr>
          <w:b/>
          <w:sz w:val="26"/>
          <w:szCs w:val="26"/>
          <w:lang w:val="fr-CA"/>
        </w:rPr>
      </w:pPr>
      <w:r w:rsidRPr="00A66ABE">
        <w:rPr>
          <w:b/>
          <w:sz w:val="26"/>
          <w:szCs w:val="26"/>
          <w:lang w:val="fr-CA"/>
        </w:rPr>
        <w:t>Résultats d’apprentissage</w:t>
      </w:r>
    </w:p>
    <w:p w:rsidR="00A66ABE" w:rsidRPr="00A66ABE" w:rsidRDefault="00A66ABE" w:rsidP="00A66ABE">
      <w:pPr>
        <w:rPr>
          <w:sz w:val="26"/>
          <w:szCs w:val="26"/>
          <w:lang w:val="fr-CA"/>
        </w:rPr>
      </w:pPr>
      <w:r w:rsidRPr="00A66ABE">
        <w:rPr>
          <w:sz w:val="26"/>
          <w:szCs w:val="26"/>
          <w:lang w:val="fr-CA"/>
        </w:rPr>
        <w:t xml:space="preserve">L’élève doit pouvoir… </w:t>
      </w:r>
    </w:p>
    <w:p w:rsidR="00A66ABE" w:rsidRPr="00A66ABE" w:rsidRDefault="00A66ABE" w:rsidP="00A66ABE">
      <w:pPr>
        <w:pStyle w:val="ListParagraph"/>
        <w:numPr>
          <w:ilvl w:val="0"/>
          <w:numId w:val="1"/>
        </w:numPr>
        <w:rPr>
          <w:sz w:val="26"/>
          <w:szCs w:val="26"/>
          <w:lang w:val="fr-CA"/>
        </w:rPr>
      </w:pPr>
      <w:r w:rsidRPr="00A66ABE">
        <w:rPr>
          <w:sz w:val="26"/>
          <w:szCs w:val="26"/>
          <w:lang w:val="fr-CA"/>
        </w:rPr>
        <w:t xml:space="preserve">Relever les facteurs géographiques qui ont favorisé l’établissement des populations dans les vallées du Tigre et de l’Euphrate. </w:t>
      </w:r>
    </w:p>
    <w:p w:rsidR="00A66ABE" w:rsidRPr="00A66ABE" w:rsidRDefault="00A66ABE" w:rsidP="00A66ABE">
      <w:pPr>
        <w:pStyle w:val="ListParagraph"/>
        <w:numPr>
          <w:ilvl w:val="0"/>
          <w:numId w:val="1"/>
        </w:numPr>
        <w:rPr>
          <w:sz w:val="26"/>
          <w:szCs w:val="26"/>
          <w:lang w:val="fr-CA"/>
        </w:rPr>
      </w:pPr>
      <w:r w:rsidRPr="00A66ABE">
        <w:rPr>
          <w:sz w:val="26"/>
          <w:szCs w:val="26"/>
          <w:lang w:val="fr-CA"/>
        </w:rPr>
        <w:t xml:space="preserve">Relever les caractéristiques du gouvernement de la Mésopotamie. </w:t>
      </w:r>
    </w:p>
    <w:p w:rsidR="00A66ABE" w:rsidRPr="00A66ABE" w:rsidRDefault="00A66ABE" w:rsidP="00A66ABE">
      <w:pPr>
        <w:pStyle w:val="ListParagraph"/>
        <w:numPr>
          <w:ilvl w:val="0"/>
          <w:numId w:val="1"/>
        </w:numPr>
        <w:rPr>
          <w:sz w:val="26"/>
          <w:szCs w:val="26"/>
          <w:lang w:val="fr-CA"/>
        </w:rPr>
      </w:pPr>
      <w:r w:rsidRPr="00A66ABE">
        <w:rPr>
          <w:sz w:val="26"/>
          <w:szCs w:val="26"/>
          <w:lang w:val="fr-CA"/>
        </w:rPr>
        <w:t xml:space="preserve">Manifester sa compréhension du rôle du droit dans une société et de la contribution des premières civilisations à ce chapitre. </w:t>
      </w:r>
    </w:p>
    <w:p w:rsidR="00A66ABE" w:rsidRPr="00A66ABE" w:rsidRDefault="00A66ABE" w:rsidP="00A66ABE">
      <w:pPr>
        <w:pStyle w:val="ListParagraph"/>
        <w:numPr>
          <w:ilvl w:val="0"/>
          <w:numId w:val="1"/>
        </w:numPr>
        <w:rPr>
          <w:sz w:val="26"/>
          <w:szCs w:val="26"/>
          <w:lang w:val="fr-CA"/>
        </w:rPr>
      </w:pPr>
      <w:r w:rsidRPr="00A66ABE">
        <w:rPr>
          <w:sz w:val="26"/>
          <w:szCs w:val="26"/>
          <w:lang w:val="fr-CA"/>
        </w:rPr>
        <w:t xml:space="preserve">Décrire le rôle de la religion au sein des civilisations de la Mésopotamie. </w:t>
      </w:r>
    </w:p>
    <w:p w:rsidR="00A66ABE" w:rsidRPr="00A66ABE" w:rsidRDefault="00A66ABE" w:rsidP="00A66ABE">
      <w:pPr>
        <w:pStyle w:val="ListParagraph"/>
        <w:numPr>
          <w:ilvl w:val="0"/>
          <w:numId w:val="1"/>
        </w:numPr>
        <w:rPr>
          <w:sz w:val="26"/>
          <w:szCs w:val="26"/>
          <w:lang w:val="fr-CA"/>
        </w:rPr>
      </w:pPr>
      <w:r w:rsidRPr="00A66ABE">
        <w:rPr>
          <w:sz w:val="26"/>
          <w:szCs w:val="26"/>
          <w:lang w:val="fr-CA"/>
        </w:rPr>
        <w:t xml:space="preserve">Décrire la structure des sociétés mésopotamienne. </w:t>
      </w:r>
    </w:p>
    <w:p w:rsidR="00A66ABE" w:rsidRPr="00A66ABE" w:rsidRDefault="00A66ABE" w:rsidP="00A66ABE">
      <w:pPr>
        <w:pStyle w:val="ListParagraph"/>
        <w:numPr>
          <w:ilvl w:val="0"/>
          <w:numId w:val="1"/>
        </w:numPr>
        <w:rPr>
          <w:sz w:val="26"/>
          <w:szCs w:val="26"/>
          <w:lang w:val="fr-CA"/>
        </w:rPr>
      </w:pPr>
      <w:r w:rsidRPr="00A66ABE">
        <w:rPr>
          <w:sz w:val="26"/>
          <w:szCs w:val="26"/>
          <w:lang w:val="fr-CA"/>
        </w:rPr>
        <w:t xml:space="preserve">Analyser l’influence des innovations technologiques sur la vie des Mésopotamiens. </w:t>
      </w:r>
    </w:p>
    <w:p w:rsidR="00A66ABE" w:rsidRPr="00A66ABE" w:rsidRDefault="00A66ABE" w:rsidP="00A66ABE">
      <w:pPr>
        <w:pStyle w:val="ListParagraph"/>
        <w:numPr>
          <w:ilvl w:val="0"/>
          <w:numId w:val="1"/>
        </w:numPr>
        <w:rPr>
          <w:sz w:val="26"/>
          <w:szCs w:val="26"/>
          <w:lang w:val="fr-CA"/>
        </w:rPr>
      </w:pPr>
      <w:r w:rsidRPr="00A66ABE">
        <w:rPr>
          <w:sz w:val="26"/>
          <w:szCs w:val="26"/>
          <w:lang w:val="fr-CA"/>
        </w:rPr>
        <w:t xml:space="preserve">Manifester sa compréhension du rôle de l’écriture dans le développement de la société. </w:t>
      </w:r>
    </w:p>
    <w:p w:rsidR="00A66ABE" w:rsidRPr="00A66ABE" w:rsidRDefault="00A66ABE" w:rsidP="00A66ABE">
      <w:pPr>
        <w:pStyle w:val="ListParagraph"/>
        <w:numPr>
          <w:ilvl w:val="0"/>
          <w:numId w:val="1"/>
        </w:numPr>
        <w:rPr>
          <w:sz w:val="26"/>
          <w:szCs w:val="26"/>
          <w:lang w:val="fr-CA"/>
        </w:rPr>
      </w:pPr>
      <w:r w:rsidRPr="00A66ABE">
        <w:rPr>
          <w:sz w:val="26"/>
          <w:szCs w:val="26"/>
          <w:lang w:val="fr-CA"/>
        </w:rPr>
        <w:t xml:space="preserve">Souligner la contribution des Mésopotamiens à l’avancement de la civilisation. </w:t>
      </w:r>
    </w:p>
    <w:p w:rsidR="00A66ABE" w:rsidRPr="00A66ABE" w:rsidRDefault="00A66ABE" w:rsidP="00A66ABE">
      <w:pPr>
        <w:jc w:val="center"/>
        <w:rPr>
          <w:b/>
          <w:sz w:val="26"/>
          <w:szCs w:val="26"/>
          <w:lang w:val="fr-CA"/>
        </w:rPr>
      </w:pPr>
      <w:r w:rsidRPr="00A66ABE">
        <w:rPr>
          <w:b/>
          <w:sz w:val="26"/>
          <w:szCs w:val="26"/>
          <w:lang w:val="fr-CA"/>
        </w:rPr>
        <w:t xml:space="preserve">Unité II : Les premiers pas de la civilisation </w:t>
      </w:r>
    </w:p>
    <w:p w:rsidR="00A66ABE" w:rsidRPr="00A66ABE" w:rsidRDefault="00A66ABE" w:rsidP="00A66ABE">
      <w:pPr>
        <w:rPr>
          <w:b/>
          <w:sz w:val="26"/>
          <w:szCs w:val="26"/>
          <w:lang w:val="fr-CA"/>
        </w:rPr>
      </w:pPr>
      <w:r w:rsidRPr="00A66ABE">
        <w:rPr>
          <w:b/>
          <w:sz w:val="26"/>
          <w:szCs w:val="26"/>
          <w:lang w:val="fr-CA"/>
        </w:rPr>
        <w:t>Résultats d’apprentissage</w:t>
      </w:r>
    </w:p>
    <w:p w:rsidR="00A66ABE" w:rsidRPr="00A66ABE" w:rsidRDefault="00A66ABE" w:rsidP="00A66ABE">
      <w:pPr>
        <w:rPr>
          <w:sz w:val="26"/>
          <w:szCs w:val="26"/>
          <w:lang w:val="fr-CA"/>
        </w:rPr>
      </w:pPr>
      <w:r w:rsidRPr="00A66ABE">
        <w:rPr>
          <w:sz w:val="26"/>
          <w:szCs w:val="26"/>
          <w:lang w:val="fr-CA"/>
        </w:rPr>
        <w:t xml:space="preserve">L’élève doit pouvoir… </w:t>
      </w:r>
    </w:p>
    <w:p w:rsidR="00A66ABE" w:rsidRPr="00A66ABE" w:rsidRDefault="00A66ABE" w:rsidP="00A66ABE">
      <w:pPr>
        <w:pStyle w:val="ListParagraph"/>
        <w:numPr>
          <w:ilvl w:val="0"/>
          <w:numId w:val="1"/>
        </w:numPr>
        <w:rPr>
          <w:sz w:val="26"/>
          <w:szCs w:val="26"/>
          <w:lang w:val="fr-CA"/>
        </w:rPr>
      </w:pPr>
      <w:r w:rsidRPr="00A66ABE">
        <w:rPr>
          <w:sz w:val="26"/>
          <w:szCs w:val="26"/>
          <w:lang w:val="fr-CA"/>
        </w:rPr>
        <w:t xml:space="preserve">Relever les facteurs géographiques qui ont favorisé l’établissement des populations dans les vallées du Tigre et de l’Euphrate. </w:t>
      </w:r>
    </w:p>
    <w:p w:rsidR="00A66ABE" w:rsidRPr="00A66ABE" w:rsidRDefault="00A66ABE" w:rsidP="00A66ABE">
      <w:pPr>
        <w:pStyle w:val="ListParagraph"/>
        <w:numPr>
          <w:ilvl w:val="0"/>
          <w:numId w:val="1"/>
        </w:numPr>
        <w:rPr>
          <w:sz w:val="26"/>
          <w:szCs w:val="26"/>
          <w:lang w:val="fr-CA"/>
        </w:rPr>
      </w:pPr>
      <w:r w:rsidRPr="00A66ABE">
        <w:rPr>
          <w:sz w:val="26"/>
          <w:szCs w:val="26"/>
          <w:lang w:val="fr-CA"/>
        </w:rPr>
        <w:t xml:space="preserve">Relever les caractéristiques du gouvernement de la Mésopotamie. </w:t>
      </w:r>
    </w:p>
    <w:p w:rsidR="00A66ABE" w:rsidRPr="00A66ABE" w:rsidRDefault="00A66ABE" w:rsidP="00A66ABE">
      <w:pPr>
        <w:pStyle w:val="ListParagraph"/>
        <w:numPr>
          <w:ilvl w:val="0"/>
          <w:numId w:val="1"/>
        </w:numPr>
        <w:rPr>
          <w:sz w:val="26"/>
          <w:szCs w:val="26"/>
          <w:lang w:val="fr-CA"/>
        </w:rPr>
      </w:pPr>
      <w:r w:rsidRPr="00A66ABE">
        <w:rPr>
          <w:sz w:val="26"/>
          <w:szCs w:val="26"/>
          <w:lang w:val="fr-CA"/>
        </w:rPr>
        <w:t xml:space="preserve">Manifester sa compréhension du rôle du droit dans une société et de la contribution des premières civilisations à ce chapitre. </w:t>
      </w:r>
    </w:p>
    <w:p w:rsidR="00A66ABE" w:rsidRPr="00A66ABE" w:rsidRDefault="00A66ABE" w:rsidP="00A66ABE">
      <w:pPr>
        <w:pStyle w:val="ListParagraph"/>
        <w:numPr>
          <w:ilvl w:val="0"/>
          <w:numId w:val="1"/>
        </w:numPr>
        <w:rPr>
          <w:sz w:val="26"/>
          <w:szCs w:val="26"/>
          <w:lang w:val="fr-CA"/>
        </w:rPr>
      </w:pPr>
      <w:r w:rsidRPr="00A66ABE">
        <w:rPr>
          <w:sz w:val="26"/>
          <w:szCs w:val="26"/>
          <w:lang w:val="fr-CA"/>
        </w:rPr>
        <w:t xml:space="preserve">Décrire le rôle de la religion au sein des civilisations de la Mésopotamie. </w:t>
      </w:r>
    </w:p>
    <w:p w:rsidR="00A66ABE" w:rsidRPr="00A66ABE" w:rsidRDefault="00A66ABE" w:rsidP="00A66ABE">
      <w:pPr>
        <w:pStyle w:val="ListParagraph"/>
        <w:numPr>
          <w:ilvl w:val="0"/>
          <w:numId w:val="1"/>
        </w:numPr>
        <w:rPr>
          <w:sz w:val="26"/>
          <w:szCs w:val="26"/>
          <w:lang w:val="fr-CA"/>
        </w:rPr>
      </w:pPr>
      <w:r w:rsidRPr="00A66ABE">
        <w:rPr>
          <w:sz w:val="26"/>
          <w:szCs w:val="26"/>
          <w:lang w:val="fr-CA"/>
        </w:rPr>
        <w:t xml:space="preserve">Décrire la structure des sociétés mésopotamienne. </w:t>
      </w:r>
    </w:p>
    <w:p w:rsidR="00A66ABE" w:rsidRPr="00A66ABE" w:rsidRDefault="00A66ABE" w:rsidP="00A66ABE">
      <w:pPr>
        <w:pStyle w:val="ListParagraph"/>
        <w:numPr>
          <w:ilvl w:val="0"/>
          <w:numId w:val="1"/>
        </w:numPr>
        <w:rPr>
          <w:sz w:val="26"/>
          <w:szCs w:val="26"/>
          <w:lang w:val="fr-CA"/>
        </w:rPr>
      </w:pPr>
      <w:r w:rsidRPr="00A66ABE">
        <w:rPr>
          <w:sz w:val="26"/>
          <w:szCs w:val="26"/>
          <w:lang w:val="fr-CA"/>
        </w:rPr>
        <w:t xml:space="preserve">Analyser l’influence des innovations technologiques sur la vie des Mésopotamiens. </w:t>
      </w:r>
    </w:p>
    <w:p w:rsidR="00A66ABE" w:rsidRPr="00A66ABE" w:rsidRDefault="00A66ABE" w:rsidP="00A66ABE">
      <w:pPr>
        <w:pStyle w:val="ListParagraph"/>
        <w:numPr>
          <w:ilvl w:val="0"/>
          <w:numId w:val="1"/>
        </w:numPr>
        <w:rPr>
          <w:sz w:val="26"/>
          <w:szCs w:val="26"/>
          <w:lang w:val="fr-CA"/>
        </w:rPr>
      </w:pPr>
      <w:r w:rsidRPr="00A66ABE">
        <w:rPr>
          <w:sz w:val="26"/>
          <w:szCs w:val="26"/>
          <w:lang w:val="fr-CA"/>
        </w:rPr>
        <w:t xml:space="preserve">Manifester sa compréhension du rôle de l’écriture dans le développement de la société. </w:t>
      </w:r>
    </w:p>
    <w:p w:rsidR="00A66ABE" w:rsidRPr="00A66ABE" w:rsidRDefault="00A66ABE" w:rsidP="00A66ABE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A66ABE">
        <w:rPr>
          <w:sz w:val="26"/>
          <w:szCs w:val="26"/>
          <w:lang w:val="fr-CA"/>
        </w:rPr>
        <w:t xml:space="preserve">Souligner la contribution des Mésopotamiens à l’avancement de la civilisation. </w:t>
      </w:r>
      <w:bookmarkStart w:id="0" w:name="_GoBack"/>
      <w:bookmarkEnd w:id="0"/>
    </w:p>
    <w:sectPr w:rsidR="00A66ABE" w:rsidRPr="00A66A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8D5"/>
    <w:multiLevelType w:val="hybridMultilevel"/>
    <w:tmpl w:val="FCFE34C4"/>
    <w:lvl w:ilvl="0" w:tplc="BD7CAD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BE"/>
    <w:rsid w:val="004E0981"/>
    <w:rsid w:val="00A6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87430-1170-4171-A645-D4C88115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Richard, Guylaine (ASD-N)</dc:creator>
  <cp:keywords/>
  <dc:description/>
  <cp:lastModifiedBy>Richard, Guylaine (ASD-N)</cp:lastModifiedBy>
  <cp:revision>1</cp:revision>
  <dcterms:created xsi:type="dcterms:W3CDTF">2017-10-12T18:49:00Z</dcterms:created>
  <dcterms:modified xsi:type="dcterms:W3CDTF">2017-10-12T18:54:00Z</dcterms:modified>
</cp:coreProperties>
</file>